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FCD493">
      <w:pPr>
        <w:spacing w:line="660" w:lineRule="exact"/>
        <w:jc w:val="center"/>
        <w:rPr>
          <w:rFonts w:hint="default" w:ascii="方正小标宋简体" w:hAnsi="方正小标宋简体" w:eastAsia="方正小标宋简体" w:cs="方正小标宋简体"/>
          <w:color w:val="auto"/>
          <w:sz w:val="44"/>
          <w:szCs w:val="44"/>
          <w:highlight w:val="none"/>
        </w:rPr>
      </w:pPr>
      <w:r>
        <w:rPr>
          <w:rFonts w:hint="default" w:ascii="方正小标宋简体" w:hAnsi="方正小标宋简体" w:eastAsia="方正小标宋简体" w:cs="方正小标宋简体"/>
          <w:color w:val="auto"/>
          <w:sz w:val="44"/>
          <w:szCs w:val="44"/>
          <w:highlight w:val="none"/>
          <w:lang w:val="en-US" w:eastAsia="zh-CN"/>
        </w:rPr>
        <w:t>绥化</w:t>
      </w:r>
      <w:r>
        <w:rPr>
          <w:rFonts w:hint="default" w:ascii="方正小标宋简体" w:hAnsi="方正小标宋简体" w:eastAsia="方正小标宋简体" w:cs="方正小标宋简体"/>
          <w:color w:val="auto"/>
          <w:sz w:val="44"/>
          <w:szCs w:val="44"/>
          <w:highlight w:val="none"/>
        </w:rPr>
        <w:t>市基本医疗保险康复医学功能</w:t>
      </w:r>
    </w:p>
    <w:p w14:paraId="5A190B5F">
      <w:pPr>
        <w:spacing w:line="660" w:lineRule="exact"/>
        <w:jc w:val="center"/>
        <w:rPr>
          <w:rFonts w:hint="eastAsia" w:ascii="方正小标宋简体" w:hAnsi="方正小标宋简体" w:eastAsia="方正小标宋简体" w:cs="方正小标宋简体"/>
          <w:color w:val="auto"/>
          <w:sz w:val="44"/>
          <w:szCs w:val="44"/>
          <w:highlight w:val="none"/>
          <w:lang w:val="en-US" w:eastAsia="zh-CN"/>
        </w:rPr>
      </w:pPr>
      <w:r>
        <w:rPr>
          <w:rFonts w:hint="default" w:ascii="方正小标宋简体" w:hAnsi="方正小标宋简体" w:eastAsia="方正小标宋简体" w:cs="方正小标宋简体"/>
          <w:color w:val="auto"/>
          <w:sz w:val="44"/>
          <w:szCs w:val="44"/>
          <w:highlight w:val="none"/>
        </w:rPr>
        <w:t>障碍付费</w:t>
      </w:r>
      <w:r>
        <w:rPr>
          <w:rFonts w:hint="eastAsia" w:ascii="方正小标宋简体" w:hAnsi="方正小标宋简体" w:eastAsia="方正小标宋简体" w:cs="方正小标宋简体"/>
          <w:color w:val="auto"/>
          <w:sz w:val="44"/>
          <w:szCs w:val="44"/>
          <w:highlight w:val="none"/>
          <w:lang w:val="en-US" w:eastAsia="zh-CN"/>
        </w:rPr>
        <w:t>管理办法（试行）</w:t>
      </w:r>
    </w:p>
    <w:p w14:paraId="2ADD92B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highlight w:val="none"/>
        </w:rPr>
      </w:pPr>
    </w:p>
    <w:p w14:paraId="4BD68F4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为</w:t>
      </w:r>
      <w:r>
        <w:rPr>
          <w:rFonts w:hint="eastAsia" w:ascii="仿宋_GB2312" w:hAnsi="仿宋_GB2312" w:eastAsia="仿宋_GB2312" w:cs="仿宋_GB2312"/>
          <w:color w:val="auto"/>
          <w:sz w:val="32"/>
          <w:szCs w:val="32"/>
          <w:highlight w:val="none"/>
        </w:rPr>
        <w:t>进一步深化医保支付方式改革，构建多元复合医保支付体系，更好保障参保群众的康复医疗需求，不断提高医保基金使用效能，依据《关于深化医疗保障制度改革的实施意见》（黑发〔2020〕13号）</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《关于开展基本医疗保险康复医学功能障碍多元付费试点工作的通知》</w:t>
      </w:r>
      <w:r>
        <w:rPr>
          <w:rFonts w:hint="eastAsia" w:ascii="仿宋_GB2312" w:hAnsi="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黑医保规〔2024〕4号</w:t>
      </w:r>
      <w:r>
        <w:rPr>
          <w:rFonts w:hint="eastAsia" w:ascii="仿宋_GB2312" w:hAnsi="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医疗保障按病种付费管理暂行办法</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医保发〔2025〕18号</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和《黑龙江省基本医疗保险按床日付费管理目录》（黑医保发﹝2025﹞46号）等文件</w:t>
      </w:r>
      <w:r>
        <w:rPr>
          <w:rFonts w:hint="eastAsia" w:ascii="仿宋_GB2312" w:hAnsi="仿宋_GB2312" w:eastAsia="仿宋_GB2312" w:cs="仿宋_GB2312"/>
          <w:color w:val="auto"/>
          <w:sz w:val="32"/>
          <w:szCs w:val="32"/>
          <w:highlight w:val="none"/>
        </w:rPr>
        <w:t>精神，结合我市实际，制定基本医疗保险康复医学功能障碍付费</w:t>
      </w:r>
      <w:r>
        <w:rPr>
          <w:rFonts w:hint="eastAsia" w:ascii="仿宋_GB2312" w:hAnsi="仿宋_GB2312" w:eastAsia="仿宋_GB2312" w:cs="仿宋_GB2312"/>
          <w:color w:val="auto"/>
          <w:sz w:val="32"/>
          <w:szCs w:val="32"/>
          <w:highlight w:val="none"/>
          <w:lang w:val="en-US" w:eastAsia="zh-CN"/>
        </w:rPr>
        <w:t>管理办法</w:t>
      </w:r>
      <w:r>
        <w:rPr>
          <w:rFonts w:hint="eastAsia" w:ascii="仿宋_GB2312" w:hAnsi="仿宋_GB2312" w:eastAsia="仿宋_GB2312" w:cs="仿宋_GB2312"/>
          <w:color w:val="auto"/>
          <w:sz w:val="32"/>
          <w:szCs w:val="32"/>
          <w:highlight w:val="none"/>
        </w:rPr>
        <w:t>如下</w:t>
      </w:r>
      <w:r>
        <w:rPr>
          <w:rFonts w:hint="eastAsia" w:ascii="仿宋_GB2312" w:hAnsi="仿宋_GB2312" w:eastAsia="仿宋_GB2312" w:cs="仿宋_GB2312"/>
          <w:color w:val="auto"/>
          <w:sz w:val="32"/>
          <w:szCs w:val="32"/>
          <w:highlight w:val="none"/>
          <w:lang w:eastAsia="zh-CN"/>
        </w:rPr>
        <w:t>。</w:t>
      </w:r>
    </w:p>
    <w:p w14:paraId="0C73935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auto"/>
          <w:sz w:val="32"/>
          <w:szCs w:val="32"/>
          <w:highlight w:val="none"/>
          <w:lang w:eastAsia="zh-CN"/>
        </w:rPr>
      </w:pPr>
      <w:r>
        <w:rPr>
          <w:rFonts w:hint="eastAsia" w:ascii="黑体" w:hAnsi="黑体" w:eastAsia="黑体" w:cs="黑体"/>
          <w:color w:val="auto"/>
          <w:sz w:val="32"/>
          <w:szCs w:val="32"/>
          <w:highlight w:val="none"/>
          <w:lang w:eastAsia="zh-CN"/>
        </w:rPr>
        <w:t>第一章 适用范围</w:t>
      </w:r>
    </w:p>
    <w:p w14:paraId="004A8D78">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第一条  本办法适用于医保与定点医疗机构对绥化市内参加城镇职工基本医疗保险、城乡居民基本医疗保险的康复医学功能障碍患者（以下简称“康复患者”），符合条件的康复治疗费用的结算。</w:t>
      </w:r>
    </w:p>
    <w:p w14:paraId="382F743A">
      <w:pPr>
        <w:pStyle w:val="1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第二条  本办法所称定点医疗机构，是指市域内医保定点康复医学专科医疗机构或设有康复医学科的综合性医疗机构。</w:t>
      </w:r>
    </w:p>
    <w:p w14:paraId="5E5F60A5">
      <w:pPr>
        <w:pStyle w:val="1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 xml:space="preserve">第三条  </w:t>
      </w:r>
      <w:r>
        <w:rPr>
          <w:rFonts w:hint="eastAsia" w:ascii="仿宋_GB2312" w:hAnsi="仿宋_GB2312" w:eastAsia="仿宋_GB2312" w:cs="仿宋_GB2312"/>
          <w:color w:val="auto"/>
          <w:sz w:val="32"/>
          <w:szCs w:val="32"/>
          <w:highlight w:val="none"/>
        </w:rPr>
        <w:t>三级</w:t>
      </w:r>
      <w:r>
        <w:rPr>
          <w:rFonts w:hint="eastAsia" w:ascii="仿宋_GB2312" w:hAnsi="仿宋_GB2312" w:eastAsia="仿宋_GB2312" w:cs="仿宋_GB2312"/>
          <w:color w:val="auto"/>
          <w:sz w:val="32"/>
          <w:szCs w:val="32"/>
          <w:highlight w:val="none"/>
          <w:lang w:val="en-US" w:eastAsia="zh-CN"/>
        </w:rPr>
        <w:t>定点</w:t>
      </w:r>
      <w:r>
        <w:rPr>
          <w:rFonts w:hint="eastAsia" w:ascii="仿宋_GB2312" w:hAnsi="仿宋_GB2312" w:eastAsia="仿宋_GB2312" w:cs="仿宋_GB2312"/>
          <w:color w:val="auto"/>
          <w:sz w:val="32"/>
          <w:szCs w:val="32"/>
          <w:highlight w:val="none"/>
        </w:rPr>
        <w:t>医疗机构收治康复患者，经康复医学副主任医师或从事康复医学临床实践活动的中医类别副主任医师及以上评定；二级及以下</w:t>
      </w:r>
      <w:r>
        <w:rPr>
          <w:rFonts w:hint="eastAsia" w:ascii="仿宋_GB2312" w:hAnsi="仿宋_GB2312" w:eastAsia="仿宋_GB2312" w:cs="仿宋_GB2312"/>
          <w:color w:val="auto"/>
          <w:kern w:val="2"/>
          <w:sz w:val="32"/>
          <w:szCs w:val="32"/>
          <w:highlight w:val="none"/>
          <w:lang w:val="en-US" w:eastAsia="zh-CN" w:bidi="ar-SA"/>
        </w:rPr>
        <w:t>定点</w:t>
      </w:r>
      <w:r>
        <w:rPr>
          <w:rFonts w:hint="eastAsia" w:ascii="仿宋_GB2312" w:hAnsi="仿宋_GB2312" w:eastAsia="仿宋_GB2312" w:cs="仿宋_GB2312"/>
          <w:color w:val="auto"/>
          <w:sz w:val="32"/>
          <w:szCs w:val="32"/>
          <w:highlight w:val="none"/>
        </w:rPr>
        <w:t>医疗机构，经康复医学主治医师、从事康复医学临床实践活动的中医类别主治医师及以上评定，存在功能障碍且需要进行康复治疗的，被</w:t>
      </w:r>
      <w:r>
        <w:rPr>
          <w:rFonts w:hint="eastAsia" w:ascii="仿宋_GB2312" w:hAnsi="仿宋_GB2312" w:eastAsia="仿宋_GB2312" w:cs="仿宋_GB2312"/>
          <w:color w:val="auto"/>
          <w:kern w:val="2"/>
          <w:sz w:val="32"/>
          <w:szCs w:val="32"/>
          <w:highlight w:val="none"/>
          <w:lang w:val="en-US" w:eastAsia="zh-CN" w:bidi="ar-SA"/>
        </w:rPr>
        <w:t>定点</w:t>
      </w:r>
      <w:r>
        <w:rPr>
          <w:rFonts w:hint="eastAsia" w:ascii="仿宋_GB2312" w:hAnsi="仿宋_GB2312" w:eastAsia="仿宋_GB2312" w:cs="仿宋_GB2312"/>
          <w:color w:val="auto"/>
          <w:sz w:val="32"/>
          <w:szCs w:val="32"/>
          <w:highlight w:val="none"/>
        </w:rPr>
        <w:t>医疗机构收治接受康复治疗之日起，康复患者在</w:t>
      </w:r>
      <w:r>
        <w:rPr>
          <w:rFonts w:hint="eastAsia" w:ascii="仿宋_GB2312" w:hAnsi="仿宋_GB2312" w:eastAsia="仿宋_GB2312" w:cs="仿宋_GB2312"/>
          <w:color w:val="auto"/>
          <w:kern w:val="2"/>
          <w:sz w:val="32"/>
          <w:szCs w:val="32"/>
          <w:highlight w:val="none"/>
          <w:lang w:val="en-US" w:eastAsia="zh-CN" w:bidi="ar-SA"/>
        </w:rPr>
        <w:t>定点</w:t>
      </w:r>
      <w:r>
        <w:rPr>
          <w:rFonts w:hint="eastAsia" w:ascii="仿宋_GB2312" w:hAnsi="仿宋_GB2312" w:eastAsia="仿宋_GB2312" w:cs="仿宋_GB2312"/>
          <w:color w:val="auto"/>
          <w:sz w:val="32"/>
          <w:szCs w:val="32"/>
          <w:highlight w:val="none"/>
        </w:rPr>
        <w:t>医疗机构所发生的康复治疗费用，医保部门按床日等与定点医疗机构进行结算。</w:t>
      </w:r>
    </w:p>
    <w:p w14:paraId="0A36578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eastAsia="zh-CN"/>
        </w:rPr>
        <w:t>第</w:t>
      </w:r>
      <w:r>
        <w:rPr>
          <w:rFonts w:hint="eastAsia" w:ascii="黑体" w:hAnsi="黑体" w:eastAsia="黑体" w:cs="黑体"/>
          <w:color w:val="auto"/>
          <w:sz w:val="32"/>
          <w:szCs w:val="32"/>
          <w:highlight w:val="none"/>
          <w:lang w:val="en-US" w:eastAsia="zh-CN"/>
        </w:rPr>
        <w:t>二</w:t>
      </w:r>
      <w:r>
        <w:rPr>
          <w:rFonts w:hint="eastAsia" w:ascii="黑体" w:hAnsi="黑体" w:eastAsia="黑体" w:cs="黑体"/>
          <w:color w:val="auto"/>
          <w:sz w:val="32"/>
          <w:szCs w:val="32"/>
          <w:highlight w:val="none"/>
          <w:lang w:eastAsia="zh-CN"/>
        </w:rPr>
        <w:t xml:space="preserve">章 </w:t>
      </w:r>
      <w:r>
        <w:rPr>
          <w:rFonts w:hint="eastAsia" w:ascii="黑体" w:hAnsi="黑体" w:eastAsia="黑体" w:cs="黑体"/>
          <w:color w:val="auto"/>
          <w:sz w:val="32"/>
          <w:szCs w:val="32"/>
          <w:highlight w:val="none"/>
          <w:lang w:val="en-US" w:eastAsia="zh-CN"/>
        </w:rPr>
        <w:t>付费规则</w:t>
      </w:r>
    </w:p>
    <w:p w14:paraId="3C878174">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2"/>
          <w:sz w:val="32"/>
          <w:szCs w:val="32"/>
          <w:highlight w:val="none"/>
          <w:lang w:val="en-US" w:eastAsia="zh-CN" w:bidi="ar-SA"/>
        </w:rPr>
        <w:t xml:space="preserve">第四条  </w:t>
      </w:r>
      <w:r>
        <w:rPr>
          <w:rFonts w:hint="eastAsia" w:ascii="仿宋_GB2312" w:hAnsi="仿宋_GB2312" w:eastAsia="仿宋_GB2312" w:cs="仿宋_GB2312"/>
          <w:color w:val="auto"/>
          <w:sz w:val="32"/>
          <w:szCs w:val="32"/>
          <w:highlight w:val="none"/>
        </w:rPr>
        <w:t>遵循“生命体征稳定、病情平稳、并发症或并发症治愈或得到稳定控制、但仍存在明确的功能障碍”的原则，基于《医疗保障基金结算清单》数据、国家医保版《医疗保障疾病分类与代码》</w:t>
      </w:r>
      <w:r>
        <w:rPr>
          <w:rFonts w:hint="eastAsia" w:ascii="仿宋_GB2312" w:hAnsi="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ICD-10</w:t>
      </w:r>
      <w:r>
        <w:rPr>
          <w:rFonts w:hint="eastAsia" w:ascii="仿宋_GB2312" w:hAnsi="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rPr>
        <w:t>《医疗保障手术及操作分类与代码》</w:t>
      </w:r>
      <w:r>
        <w:rPr>
          <w:rFonts w:hint="eastAsia" w:ascii="仿宋_GB2312" w:hAnsi="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ICD-9-CM-3</w:t>
      </w:r>
      <w:r>
        <w:rPr>
          <w:rFonts w:hint="eastAsia" w:ascii="仿宋_GB2312" w:hAnsi="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执行《黑龙江省基本医疗保险按床日付费管理目录（康复医学功能障碍类疾病）》</w:t>
      </w:r>
      <w:r>
        <w:rPr>
          <w:rFonts w:hint="eastAsia" w:ascii="仿宋_GB2312" w:hAnsi="仿宋_GB2312" w:eastAsia="仿宋_GB2312" w:cs="仿宋_GB2312"/>
          <w:color w:val="auto"/>
          <w:kern w:val="0"/>
          <w:sz w:val="32"/>
          <w:szCs w:val="32"/>
          <w:highlight w:val="none"/>
          <w:lang w:val="en-US" w:eastAsia="zh-CN" w:bidi="ar"/>
        </w:rPr>
        <w:t>（详见附件1）</w:t>
      </w:r>
      <w:r>
        <w:rPr>
          <w:rFonts w:hint="eastAsia" w:ascii="仿宋_GB2312" w:hAnsi="仿宋_GB2312" w:eastAsia="仿宋_GB2312" w:cs="仿宋_GB2312"/>
          <w:color w:val="auto"/>
          <w:sz w:val="32"/>
          <w:szCs w:val="32"/>
          <w:highlight w:val="none"/>
        </w:rPr>
        <w:t>。</w:t>
      </w:r>
    </w:p>
    <w:p w14:paraId="2E4BACC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第五条  统筹考虑康复医学发展实际，根据功能障碍疾病诊断、康复治疗类型、医疗机构等级、康复阶段（恢复早期、中期、后期）等，通过精细化测算住院费用和资源消耗情况、组织专家论证、与定点医疗机构协商，制定本地按床日付费医保支付标准（</w:t>
      </w:r>
      <w:r>
        <w:rPr>
          <w:rFonts w:hint="eastAsia" w:ascii="仿宋_GB2312" w:hAnsi="仿宋_GB2312" w:eastAsia="仿宋_GB2312" w:cs="仿宋_GB2312"/>
          <w:color w:val="auto"/>
          <w:kern w:val="0"/>
          <w:sz w:val="32"/>
          <w:szCs w:val="32"/>
          <w:highlight w:val="none"/>
          <w:lang w:val="en-US" w:eastAsia="zh-CN" w:bidi="ar"/>
        </w:rPr>
        <w:t>详见附件2</w:t>
      </w:r>
      <w:r>
        <w:rPr>
          <w:rFonts w:hint="eastAsia" w:ascii="仿宋_GB2312" w:hAnsi="仿宋_GB2312" w:eastAsia="仿宋_GB2312" w:cs="仿宋_GB2312"/>
          <w:color w:val="auto"/>
          <w:sz w:val="32"/>
          <w:szCs w:val="32"/>
          <w:highlight w:val="none"/>
          <w:lang w:val="en-US" w:eastAsia="zh-CN"/>
        </w:rPr>
        <w:t>）。</w:t>
      </w:r>
    </w:p>
    <w:p w14:paraId="17FDF42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1.康复患者当次连续住院15日</w:t>
      </w:r>
      <w:r>
        <w:rPr>
          <w:rFonts w:hint="eastAsia" w:ascii="仿宋_GB2312" w:hAnsi="仿宋_GB2312" w:eastAsia="仿宋_GB2312" w:cs="仿宋_GB2312"/>
          <w:color w:val="auto"/>
          <w:sz w:val="32"/>
          <w:szCs w:val="32"/>
          <w:highlight w:val="none"/>
          <w:lang w:val="en-US" w:eastAsia="zh-CN"/>
        </w:rPr>
        <w:t>以内（含15日）的</w:t>
      </w:r>
      <w:r>
        <w:rPr>
          <w:rFonts w:hint="eastAsia" w:ascii="仿宋_GB2312" w:hAnsi="仿宋_GB2312" w:eastAsia="仿宋_GB2312" w:cs="仿宋_GB2312"/>
          <w:color w:val="auto"/>
          <w:sz w:val="32"/>
          <w:szCs w:val="32"/>
          <w:highlight w:val="none"/>
        </w:rPr>
        <w:t>，按</w:t>
      </w:r>
      <w:r>
        <w:rPr>
          <w:rFonts w:hint="eastAsia" w:ascii="仿宋_GB2312" w:hAnsi="仿宋_GB2312" w:eastAsia="仿宋_GB2312" w:cs="仿宋_GB2312"/>
          <w:color w:val="auto"/>
          <w:sz w:val="32"/>
          <w:szCs w:val="32"/>
          <w:highlight w:val="none"/>
          <w:lang w:val="en-US" w:eastAsia="zh-CN"/>
        </w:rPr>
        <w:t>照</w:t>
      </w:r>
      <w:r>
        <w:rPr>
          <w:rFonts w:hint="eastAsia" w:ascii="仿宋_GB2312" w:hAnsi="仿宋_GB2312" w:eastAsia="仿宋_GB2312" w:cs="仿宋_GB2312"/>
          <w:color w:val="auto"/>
          <w:sz w:val="32"/>
          <w:szCs w:val="32"/>
          <w:highlight w:val="none"/>
        </w:rPr>
        <w:t>DIP付费</w:t>
      </w:r>
      <w:r>
        <w:rPr>
          <w:rFonts w:hint="eastAsia" w:ascii="仿宋_GB2312" w:hAnsi="仿宋_GB2312" w:eastAsia="仿宋_GB2312" w:cs="仿宋_GB2312"/>
          <w:color w:val="auto"/>
          <w:sz w:val="32"/>
          <w:szCs w:val="32"/>
          <w:highlight w:val="none"/>
          <w:lang w:val="en-US" w:eastAsia="zh-CN"/>
        </w:rPr>
        <w:t>结算</w:t>
      </w:r>
      <w:r>
        <w:rPr>
          <w:rFonts w:hint="eastAsia" w:ascii="仿宋_GB2312" w:hAnsi="仿宋_GB2312" w:eastAsia="仿宋_GB2312" w:cs="仿宋_GB2312"/>
          <w:color w:val="auto"/>
          <w:sz w:val="32"/>
          <w:szCs w:val="32"/>
          <w:highlight w:val="none"/>
        </w:rPr>
        <w:t>。</w:t>
      </w:r>
    </w:p>
    <w:p w14:paraId="0147FA5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2.康复患者当次连续住院超过15日</w:t>
      </w:r>
      <w:r>
        <w:rPr>
          <w:rFonts w:hint="eastAsia" w:ascii="仿宋_GB2312" w:hAnsi="仿宋_GB2312" w:eastAsia="仿宋_GB2312" w:cs="仿宋_GB2312"/>
          <w:color w:val="auto"/>
          <w:sz w:val="32"/>
          <w:szCs w:val="32"/>
          <w:highlight w:val="none"/>
          <w:lang w:val="en-US" w:eastAsia="zh-CN"/>
        </w:rPr>
        <w:t>的</w:t>
      </w:r>
      <w:r>
        <w:rPr>
          <w:rFonts w:hint="eastAsia" w:ascii="仿宋_GB2312" w:hAnsi="仿宋_GB2312" w:eastAsia="仿宋_GB2312" w:cs="仿宋_GB2312"/>
          <w:color w:val="auto"/>
          <w:sz w:val="32"/>
          <w:szCs w:val="32"/>
          <w:highlight w:val="none"/>
        </w:rPr>
        <w:t>，全程按照相应床日付费医保支付标准支付。</w:t>
      </w:r>
    </w:p>
    <w:p w14:paraId="176A187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3.康复患者当次连续住院超过30日后，实行阶梯付费。</w:t>
      </w:r>
    </w:p>
    <w:p w14:paraId="5ECBD9B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u w:val="single"/>
          <w:lang w:eastAsia="zh-CN"/>
        </w:rPr>
      </w:pPr>
      <w:r>
        <w:rPr>
          <w:rFonts w:hint="eastAsia" w:ascii="仿宋_GB2312" w:hAnsi="仿宋_GB2312" w:eastAsia="仿宋_GB2312" w:cs="仿宋_GB2312"/>
          <w:color w:val="auto"/>
          <w:sz w:val="32"/>
          <w:szCs w:val="32"/>
          <w:highlight w:val="none"/>
        </w:rPr>
        <w:t>4.康复患者出院后，60日</w:t>
      </w:r>
      <w:r>
        <w:rPr>
          <w:rFonts w:hint="eastAsia" w:ascii="仿宋_GB2312" w:hAnsi="仿宋_GB2312" w:eastAsia="仿宋_GB2312" w:cs="仿宋_GB2312"/>
          <w:color w:val="auto"/>
          <w:sz w:val="32"/>
          <w:szCs w:val="32"/>
          <w:highlight w:val="none"/>
          <w:lang w:val="en-US" w:eastAsia="zh-CN"/>
        </w:rPr>
        <w:t>及以下（不区分是否跨年度）</w:t>
      </w:r>
      <w:r>
        <w:rPr>
          <w:rFonts w:hint="eastAsia" w:ascii="仿宋_GB2312" w:hAnsi="仿宋_GB2312" w:eastAsia="仿宋_GB2312" w:cs="仿宋_GB2312"/>
          <w:color w:val="auto"/>
          <w:sz w:val="32"/>
          <w:szCs w:val="32"/>
          <w:highlight w:val="none"/>
        </w:rPr>
        <w:t>因同一康复医学功能障碍疾病诊断再次住院治疗</w:t>
      </w:r>
      <w:r>
        <w:rPr>
          <w:rFonts w:hint="eastAsia" w:ascii="仿宋_GB2312" w:hAnsi="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不区分是否由同一家医保定点医疗机构收治</w:t>
      </w:r>
      <w:r>
        <w:rPr>
          <w:rFonts w:hint="eastAsia" w:ascii="仿宋_GB2312" w:hAnsi="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u w:val="none"/>
        </w:rPr>
        <w:t>按照再次入院医疗机构的床日阶梯付费最低标准进行支付。</w:t>
      </w:r>
    </w:p>
    <w:p w14:paraId="27B79A3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5.依据《关于将部分医疗康复项目纳入基本医疗保障范围的通知》《关于新增部分医疗康复项目纳入基本医疗保障支付范围的通知》《黑龙江省基本医疗保险、工伤保险和生育保险诊疗项目及医疗服务设施项目目录》等文件限定支付范围，对于脑梗塞和脑出血康复等患者按床日医保最长支付期限为90天，对于儿童脑瘫等康复患者按床日医保最长支付期限为180天，其住院时长在91</w:t>
      </w:r>
      <w:r>
        <w:rPr>
          <w:rFonts w:hint="eastAsia" w:ascii="仿宋_GB2312" w:hAnsi="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lang w:val="en-US" w:eastAsia="zh-CN"/>
        </w:rPr>
        <w:t>180日的按</w:t>
      </w:r>
      <w:r>
        <w:rPr>
          <w:rFonts w:hint="eastAsia" w:ascii="仿宋_GB2312" w:hAnsi="仿宋_GB2312" w:eastAsia="仿宋_GB2312" w:cs="仿宋_GB2312"/>
          <w:color w:val="auto"/>
          <w:sz w:val="32"/>
          <w:szCs w:val="32"/>
          <w:highlight w:val="none"/>
          <w:u w:val="none"/>
        </w:rPr>
        <w:t>入院医疗机构的床日阶梯付费最低标准进行支付</w:t>
      </w:r>
      <w:r>
        <w:rPr>
          <w:rFonts w:hint="eastAsia" w:ascii="仿宋_GB2312" w:hAnsi="仿宋_GB2312" w:eastAsia="仿宋_GB2312" w:cs="仿宋_GB2312"/>
          <w:color w:val="auto"/>
          <w:sz w:val="32"/>
          <w:szCs w:val="32"/>
          <w:highlight w:val="none"/>
          <w:lang w:val="en-US" w:eastAsia="zh-CN"/>
        </w:rPr>
        <w:t>。</w:t>
      </w:r>
    </w:p>
    <w:p w14:paraId="14311C9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 xml:space="preserve">第六条  </w:t>
      </w:r>
      <w:r>
        <w:rPr>
          <w:rFonts w:hint="eastAsia" w:ascii="仿宋_GB2312" w:hAnsi="仿宋_GB2312" w:eastAsia="仿宋_GB2312" w:cs="仿宋_GB2312"/>
          <w:color w:val="auto"/>
          <w:sz w:val="32"/>
          <w:szCs w:val="32"/>
          <w:highlight w:val="none"/>
        </w:rPr>
        <w:t>住院康复患者病情稳定或好转后，转入下级医疗机构继续接受康复治疗，应视为同一次住院，不再重复计算起付线。</w:t>
      </w:r>
    </w:p>
    <w:p w14:paraId="3E8225B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 xml:space="preserve">第七条  </w:t>
      </w:r>
      <w:r>
        <w:rPr>
          <w:rFonts w:hint="eastAsia" w:ascii="仿宋_GB2312" w:hAnsi="仿宋_GB2312" w:eastAsia="仿宋_GB2312" w:cs="仿宋_GB2312"/>
          <w:color w:val="auto"/>
          <w:sz w:val="32"/>
          <w:szCs w:val="32"/>
          <w:highlight w:val="none"/>
        </w:rPr>
        <w:t>按床日付费支付范围包含：康复治疗、药品、检查检验、护理、床位、诊</w:t>
      </w:r>
      <w:r>
        <w:rPr>
          <w:rFonts w:hint="eastAsia" w:ascii="仿宋_GB2312" w:hAnsi="仿宋_GB2312" w:eastAsia="仿宋_GB2312" w:cs="仿宋_GB2312"/>
          <w:color w:val="auto"/>
          <w:sz w:val="32"/>
          <w:szCs w:val="32"/>
          <w:highlight w:val="none"/>
          <w:lang w:val="en-US" w:eastAsia="zh-CN"/>
        </w:rPr>
        <w:t>查</w:t>
      </w:r>
      <w:r>
        <w:rPr>
          <w:rFonts w:hint="eastAsia" w:ascii="仿宋_GB2312" w:hAnsi="仿宋_GB2312" w:eastAsia="仿宋_GB2312" w:cs="仿宋_GB2312"/>
          <w:color w:val="auto"/>
          <w:sz w:val="32"/>
          <w:szCs w:val="32"/>
          <w:highlight w:val="none"/>
        </w:rPr>
        <w:t>等住院期间产生的各项医疗费用。</w:t>
      </w:r>
    </w:p>
    <w:p w14:paraId="71198F3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 xml:space="preserve">第八条  </w:t>
      </w:r>
      <w:r>
        <w:rPr>
          <w:rFonts w:hint="eastAsia" w:ascii="仿宋_GB2312" w:hAnsi="仿宋_GB2312" w:eastAsia="仿宋_GB2312" w:cs="仿宋_GB2312"/>
          <w:color w:val="auto"/>
          <w:sz w:val="32"/>
          <w:szCs w:val="32"/>
          <w:highlight w:val="none"/>
        </w:rPr>
        <w:t>康复患者出院按现行医保政策与定点医疗机构进行结算。医保经办机构按床日与定点医疗机构进行结算，超出支付标准的部分由定点医疗机构承担。平均每日医保垫付费用达到每床日支付标准的90%</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按每床日付费标准予以结算；平均每日医保垫付费用未达到每床日支付标准的90%</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按实际发生医保垫付费用予以结算。</w:t>
      </w:r>
    </w:p>
    <w:p w14:paraId="3952558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 xml:space="preserve">第九条  </w:t>
      </w:r>
      <w:r>
        <w:rPr>
          <w:rFonts w:hint="eastAsia" w:ascii="仿宋_GB2312" w:hAnsi="仿宋_GB2312" w:eastAsia="仿宋_GB2312" w:cs="仿宋_GB2312"/>
          <w:color w:val="auto"/>
          <w:sz w:val="32"/>
          <w:szCs w:val="32"/>
          <w:highlight w:val="none"/>
        </w:rPr>
        <w:t>医保经办机构按床日与定点医疗机构结算医保基金金额=∑</w:t>
      </w:r>
      <w:r>
        <w:rPr>
          <w:rFonts w:hint="eastAsia" w:ascii="仿宋_GB2312" w:hAnsi="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康复治疗改善功能障碍患者符合条</w:t>
      </w:r>
      <w:r>
        <w:rPr>
          <w:rFonts w:hint="eastAsia" w:ascii="仿宋_GB2312" w:hAnsi="仿宋_GB2312" w:eastAsia="仿宋_GB2312" w:cs="仿宋_GB2312"/>
          <w:color w:val="auto"/>
          <w:sz w:val="32"/>
          <w:szCs w:val="32"/>
          <w:highlight w:val="none"/>
          <w:lang w:eastAsia="zh-CN"/>
        </w:rPr>
        <w:t>件的</w:t>
      </w:r>
      <w:r>
        <w:rPr>
          <w:rFonts w:hint="eastAsia" w:ascii="仿宋_GB2312" w:hAnsi="仿宋_GB2312" w:eastAsia="仿宋_GB2312" w:cs="仿宋_GB2312"/>
          <w:color w:val="auto"/>
          <w:sz w:val="32"/>
          <w:szCs w:val="32"/>
          <w:highlight w:val="none"/>
        </w:rPr>
        <w:t>住院天数×相应的医保按床日付费支付标准</w:t>
      </w:r>
      <w:r>
        <w:rPr>
          <w:rFonts w:hint="eastAsia" w:ascii="仿宋_GB2312" w:hAnsi="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w:t>
      </w:r>
    </w:p>
    <w:p w14:paraId="7F04D0F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 xml:space="preserve">第十条  </w:t>
      </w:r>
      <w:r>
        <w:rPr>
          <w:rFonts w:hint="eastAsia" w:ascii="仿宋_GB2312" w:hAnsi="仿宋_GB2312" w:eastAsia="仿宋_GB2312" w:cs="仿宋_GB2312"/>
          <w:color w:val="auto"/>
          <w:sz w:val="32"/>
          <w:szCs w:val="32"/>
          <w:highlight w:val="none"/>
        </w:rPr>
        <w:t>康复患者异地就医，结算时按照基本医保异地就医当前政策与定点医疗机构进行结算。</w:t>
      </w:r>
    </w:p>
    <w:p w14:paraId="1012307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第十一条  患者在康复治疗期间，因病情疑难、复杂，产生较大医疗费用，医疗机构可做特殊病例申报，并提交详细的佐证材料，如病历资料、费用清单、专家会诊意见等。医保经办机构组织专家评审通过后，在年终清算时予以适当倾斜</w:t>
      </w:r>
      <w:r>
        <w:rPr>
          <w:rFonts w:hint="eastAsia" w:ascii="仿宋_GB2312" w:hAnsi="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lang w:val="en-US" w:eastAsia="zh-CN"/>
        </w:rPr>
        <w:t>不超过按项目付费结算标准</w:t>
      </w:r>
      <w:r>
        <w:rPr>
          <w:rFonts w:hint="eastAsia" w:ascii="仿宋_GB2312" w:hAnsi="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lang w:val="en-US" w:eastAsia="zh-CN"/>
        </w:rPr>
        <w:t>特殊病例数原则上不超过我市康复住院病例总数的5‰。</w:t>
      </w:r>
    </w:p>
    <w:p w14:paraId="5C0ADCF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第十二条  患者在康复治疗期间病情变化，如原发病复发，或出现与康复治疗无关的新病症，病情复杂程度超出康复治疗适用范围，针对患者新的主要病症转入其他诊疗科室治疗，应及时申请除外，退出康复床日付费，切换为对应的DIP付费模式。申请按床日付费结算除外，定点医疗机构需填写《</w:t>
      </w:r>
      <w:r>
        <w:rPr>
          <w:rFonts w:hint="eastAsia" w:ascii="仿宋_GB2312" w:hAnsi="仿宋_GB2312" w:eastAsia="仿宋_GB2312" w:cs="仿宋_GB2312"/>
          <w:color w:val="auto"/>
          <w:spacing w:val="0"/>
          <w:sz w:val="32"/>
          <w:szCs w:val="32"/>
          <w:highlight w:val="none"/>
          <w:lang w:val="en-US" w:eastAsia="zh-CN"/>
        </w:rPr>
        <w:t>绥化市城镇职工/城乡居民基本医疗保险按床日付费结算除外病例申报表</w:t>
      </w:r>
      <w:r>
        <w:rPr>
          <w:rFonts w:hint="eastAsia" w:ascii="仿宋_GB2312" w:hAnsi="仿宋_GB2312" w:eastAsia="仿宋_GB2312" w:cs="仿宋_GB2312"/>
          <w:color w:val="auto"/>
          <w:sz w:val="32"/>
          <w:szCs w:val="32"/>
          <w:highlight w:val="none"/>
          <w:lang w:val="en-US" w:eastAsia="zh-CN"/>
        </w:rPr>
        <w:t>》（详见附件 3），在结算时向属地医保经办机构报送《城镇职工/城乡居民基本医疗保险按床日付费结算除外病例汇总表》（详见附件4）。</w:t>
      </w:r>
    </w:p>
    <w:p w14:paraId="1C8F6E3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若存在以下情形之一的，该住院病例应退出按床日付费结算，执行DIP正常结算。</w:t>
      </w:r>
    </w:p>
    <w:p w14:paraId="1B4652B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1.医疗康复患者合并其他躯体疾病的，当诊治其他躯体疾病的专项医药费用</w:t>
      </w:r>
      <w:r>
        <w:rPr>
          <w:rFonts w:hint="eastAsia" w:ascii="仿宋_GB2312" w:hAnsi="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lang w:val="en-US" w:eastAsia="zh-CN"/>
        </w:rPr>
        <w:t>只计其他躯体疾病诊治所及的专项检查、专项治疗及专项药品费用，不含床位费、护理费、诊查费等共有费用</w:t>
      </w:r>
      <w:r>
        <w:rPr>
          <w:rFonts w:hint="eastAsia" w:ascii="仿宋_GB2312" w:hAnsi="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lang w:val="en-US" w:eastAsia="zh-CN"/>
        </w:rPr>
        <w:t>累计超过总住院费用20%以上的；</w:t>
      </w:r>
    </w:p>
    <w:p w14:paraId="4C46001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2.非医疗康复患者住院发生的医药费用</w:t>
      </w:r>
      <w:r>
        <w:rPr>
          <w:rFonts w:hint="eastAsia" w:ascii="仿宋_GB2312" w:hAnsi="仿宋_GB2312" w:cs="仿宋_GB2312"/>
          <w:color w:val="auto"/>
          <w:sz w:val="32"/>
          <w:szCs w:val="32"/>
          <w:highlight w:val="none"/>
          <w:lang w:val="en-US" w:eastAsia="zh-CN"/>
        </w:rPr>
        <w:t>；</w:t>
      </w:r>
    </w:p>
    <w:p w14:paraId="7CA01CA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3.未获得康复治疗资质的医疗机构发生的住院费用</w:t>
      </w:r>
      <w:r>
        <w:rPr>
          <w:rFonts w:hint="eastAsia" w:ascii="仿宋_GB2312" w:hAnsi="仿宋_GB2312" w:cs="仿宋_GB2312"/>
          <w:color w:val="auto"/>
          <w:sz w:val="32"/>
          <w:szCs w:val="32"/>
          <w:highlight w:val="none"/>
          <w:lang w:val="en-US" w:eastAsia="zh-CN"/>
        </w:rPr>
        <w:t>；</w:t>
      </w:r>
    </w:p>
    <w:p w14:paraId="6FD9AEF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4.参保患者存在植物状态超过一年的；</w:t>
      </w:r>
    </w:p>
    <w:p w14:paraId="0AE01A1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5.异地就医患者发生的医药费用。</w:t>
      </w:r>
    </w:p>
    <w:p w14:paraId="5583F28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eastAsia="zh-CN"/>
        </w:rPr>
        <w:t>第</w:t>
      </w:r>
      <w:r>
        <w:rPr>
          <w:rFonts w:hint="eastAsia" w:ascii="黑体" w:hAnsi="黑体" w:eastAsia="黑体" w:cs="黑体"/>
          <w:color w:val="auto"/>
          <w:sz w:val="32"/>
          <w:szCs w:val="32"/>
          <w:highlight w:val="none"/>
          <w:lang w:val="en-US" w:eastAsia="zh-CN"/>
        </w:rPr>
        <w:t>三</w:t>
      </w:r>
      <w:r>
        <w:rPr>
          <w:rFonts w:hint="eastAsia" w:ascii="黑体" w:hAnsi="黑体" w:eastAsia="黑体" w:cs="黑体"/>
          <w:color w:val="auto"/>
          <w:sz w:val="32"/>
          <w:szCs w:val="32"/>
          <w:highlight w:val="none"/>
          <w:lang w:eastAsia="zh-CN"/>
        </w:rPr>
        <w:t xml:space="preserve">章 </w:t>
      </w:r>
      <w:r>
        <w:rPr>
          <w:rFonts w:hint="eastAsia" w:ascii="黑体" w:hAnsi="黑体" w:eastAsia="黑体" w:cs="黑体"/>
          <w:color w:val="auto"/>
          <w:sz w:val="32"/>
          <w:szCs w:val="32"/>
          <w:highlight w:val="none"/>
          <w:lang w:val="en-US" w:eastAsia="zh-CN"/>
        </w:rPr>
        <w:t>诊疗规范</w:t>
      </w:r>
    </w:p>
    <w:p w14:paraId="6BFC4A7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第十</w:t>
      </w:r>
      <w:r>
        <w:rPr>
          <w:rFonts w:hint="eastAsia" w:ascii="仿宋_GB2312" w:hAnsi="仿宋_GB2312" w:eastAsia="仿宋_GB2312" w:cs="仿宋_GB2312"/>
          <w:color w:val="auto"/>
          <w:sz w:val="32"/>
          <w:szCs w:val="32"/>
          <w:highlight w:val="none"/>
          <w:lang w:val="en-US" w:eastAsia="zh-CN"/>
        </w:rPr>
        <w:t>三</w:t>
      </w:r>
      <w:r>
        <w:rPr>
          <w:rFonts w:hint="eastAsia" w:ascii="仿宋_GB2312" w:hAnsi="仿宋_GB2312" w:eastAsia="仿宋_GB2312" w:cs="仿宋_GB2312"/>
          <w:color w:val="auto"/>
          <w:sz w:val="32"/>
          <w:szCs w:val="32"/>
          <w:highlight w:val="none"/>
        </w:rPr>
        <w:t>条  定点医疗机构应当为康复患者提供安全、舒适的就医环境与科学、规范的康复医疗服务。不得进行与本次入院无关的检查和治疗，不额外增加康复患者的就医负担。如另有病情确需进行相关治疗的，需提供病程记录等依据。</w:t>
      </w:r>
    </w:p>
    <w:p w14:paraId="6DDBD6F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第十</w:t>
      </w:r>
      <w:r>
        <w:rPr>
          <w:rFonts w:hint="eastAsia" w:ascii="仿宋_GB2312" w:hAnsi="仿宋_GB2312" w:eastAsia="仿宋_GB2312" w:cs="仿宋_GB2312"/>
          <w:color w:val="auto"/>
          <w:sz w:val="32"/>
          <w:szCs w:val="32"/>
          <w:highlight w:val="none"/>
          <w:lang w:val="en-US" w:eastAsia="zh-CN"/>
        </w:rPr>
        <w:t>四</w:t>
      </w:r>
      <w:r>
        <w:rPr>
          <w:rFonts w:hint="eastAsia" w:ascii="仿宋_GB2312" w:hAnsi="仿宋_GB2312" w:eastAsia="仿宋_GB2312" w:cs="仿宋_GB2312"/>
          <w:color w:val="auto"/>
          <w:sz w:val="32"/>
          <w:szCs w:val="32"/>
          <w:highlight w:val="none"/>
        </w:rPr>
        <w:t>条  定点医疗机构不得将康复医学功能障碍医保付费范围内包含的必要检查、用药等，通过门诊就医方式分解收费；不得引导康复患者外购或在门诊购买住院治疗所需的药品和耗材；不得另行收取或变相收取其他医疗费用。</w:t>
      </w:r>
    </w:p>
    <w:p w14:paraId="5801B7A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第十</w:t>
      </w:r>
      <w:r>
        <w:rPr>
          <w:rFonts w:hint="eastAsia" w:ascii="仿宋_GB2312" w:hAnsi="仿宋_GB2312" w:eastAsia="仿宋_GB2312" w:cs="仿宋_GB2312"/>
          <w:color w:val="auto"/>
          <w:sz w:val="32"/>
          <w:szCs w:val="32"/>
          <w:highlight w:val="none"/>
          <w:lang w:val="en-US" w:eastAsia="zh-CN"/>
        </w:rPr>
        <w:t>五</w:t>
      </w:r>
      <w:r>
        <w:rPr>
          <w:rFonts w:hint="eastAsia" w:ascii="仿宋_GB2312" w:hAnsi="仿宋_GB2312" w:eastAsia="仿宋_GB2312" w:cs="仿宋_GB2312"/>
          <w:color w:val="auto"/>
          <w:sz w:val="32"/>
          <w:szCs w:val="32"/>
          <w:highlight w:val="none"/>
        </w:rPr>
        <w:t>条  定点医疗机构不得以任何理由推诿或拒收符合入院标准的康复患者。不得降低标准办理入院、动员康复患者提前出院、延长住院或转为自费患者再入院。不得无故终止治疗、缩减临床路径或规范化康复治疗方案中包含的项目与服务内容、降低诊疗服务质量。上述情况一经查实，医保基金将不予支付相关费用并按协议处理。</w:t>
      </w:r>
    </w:p>
    <w:p w14:paraId="1E5A6C5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第十</w:t>
      </w:r>
      <w:r>
        <w:rPr>
          <w:rFonts w:hint="eastAsia" w:ascii="仿宋_GB2312" w:hAnsi="仿宋_GB2312" w:eastAsia="仿宋_GB2312" w:cs="仿宋_GB2312"/>
          <w:color w:val="auto"/>
          <w:sz w:val="32"/>
          <w:szCs w:val="32"/>
          <w:highlight w:val="none"/>
          <w:lang w:val="en-US" w:eastAsia="zh-CN"/>
        </w:rPr>
        <w:t>六</w:t>
      </w:r>
      <w:r>
        <w:rPr>
          <w:rFonts w:hint="eastAsia" w:ascii="仿宋_GB2312" w:hAnsi="仿宋_GB2312" w:eastAsia="仿宋_GB2312" w:cs="仿宋_GB2312"/>
          <w:color w:val="auto"/>
          <w:sz w:val="32"/>
          <w:szCs w:val="32"/>
          <w:highlight w:val="none"/>
        </w:rPr>
        <w:t>条  定点医疗机构应制定完善相应管理制度，规范康复医学功能障碍医疗服务行为，保证治疗效果。如治疗中发生意外，经鉴定为医疗事故的，相应责任和医疗费用由医疗机构自行承担。</w:t>
      </w:r>
    </w:p>
    <w:p w14:paraId="1CFEE43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第十</w:t>
      </w:r>
      <w:r>
        <w:rPr>
          <w:rFonts w:hint="eastAsia" w:ascii="仿宋_GB2312" w:hAnsi="仿宋_GB2312" w:eastAsia="仿宋_GB2312" w:cs="仿宋_GB2312"/>
          <w:color w:val="auto"/>
          <w:sz w:val="32"/>
          <w:szCs w:val="32"/>
          <w:highlight w:val="none"/>
          <w:lang w:val="en-US" w:eastAsia="zh-CN"/>
        </w:rPr>
        <w:t>七</w:t>
      </w:r>
      <w:r>
        <w:rPr>
          <w:rFonts w:hint="eastAsia" w:ascii="仿宋_GB2312" w:hAnsi="仿宋_GB2312" w:eastAsia="仿宋_GB2312" w:cs="仿宋_GB2312"/>
          <w:color w:val="auto"/>
          <w:sz w:val="32"/>
          <w:szCs w:val="32"/>
          <w:highlight w:val="none"/>
        </w:rPr>
        <w:t>条  医保经办机构与定点医疗机构因付费结算产生争议时，由所在市级医疗保障部门对涉及的医疗服务行为开展合理性论证，并根据论证结果对定点医疗机构是否违反医保相关政策和服务协议约定进行认定与处理。</w:t>
      </w:r>
    </w:p>
    <w:p w14:paraId="28A790F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eastAsia="zh-CN"/>
        </w:rPr>
        <w:t>第</w:t>
      </w:r>
      <w:r>
        <w:rPr>
          <w:rFonts w:hint="eastAsia" w:ascii="黑体" w:hAnsi="黑体" w:eastAsia="黑体" w:cs="黑体"/>
          <w:color w:val="auto"/>
          <w:sz w:val="32"/>
          <w:szCs w:val="32"/>
          <w:highlight w:val="none"/>
          <w:lang w:val="en-US" w:eastAsia="zh-CN"/>
        </w:rPr>
        <w:t>四</w:t>
      </w:r>
      <w:r>
        <w:rPr>
          <w:rFonts w:hint="eastAsia" w:ascii="黑体" w:hAnsi="黑体" w:eastAsia="黑体" w:cs="黑体"/>
          <w:color w:val="auto"/>
          <w:sz w:val="32"/>
          <w:szCs w:val="32"/>
          <w:highlight w:val="none"/>
          <w:lang w:eastAsia="zh-CN"/>
        </w:rPr>
        <w:t>章 质控管理与监管考核</w:t>
      </w:r>
    </w:p>
    <w:p w14:paraId="220A49CA">
      <w:pPr>
        <w:pStyle w:val="1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第十八条  定点医疗机构在办理患者出院结算时，要准确填写诊断信息、离院方式等关键信息，并按照《医保结算清单填写规范》等要求，及时上传康复患者医保结算清单，确保基础数据的准确性和完整性。</w:t>
      </w:r>
    </w:p>
    <w:p w14:paraId="641C7FD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kern w:val="2"/>
          <w:sz w:val="32"/>
          <w:szCs w:val="32"/>
          <w:highlight w:val="none"/>
          <w:lang w:val="en-US" w:eastAsia="zh-CN" w:bidi="ar-SA"/>
        </w:rPr>
        <w:t>第十九条  各级医保部门要加强对定点医疗机构康复患者收治、费用发生等情况的监测，定期开展政策实施前后数据对比分析，防范诊断高编、高套等造成基金不合理支出风险。</w:t>
      </w:r>
      <w:r>
        <w:rPr>
          <w:rFonts w:hint="eastAsia" w:ascii="仿宋_GB2312" w:hAnsi="仿宋_GB2312" w:eastAsia="仿宋_GB2312" w:cs="仿宋_GB2312"/>
          <w:color w:val="auto"/>
          <w:sz w:val="32"/>
          <w:szCs w:val="32"/>
          <w:highlight w:val="none"/>
          <w:lang w:val="en-US" w:eastAsia="zh-CN"/>
        </w:rPr>
        <w:t>要深入开展康复医学功能障碍付费政策培训和宣传工作，做好改革试点的舆论引导和宣传，及时准确解读政策，妥善回应群众关切，合理引导社会预期，努力营造改革试点良好氛围。</w:t>
      </w:r>
    </w:p>
    <w:p w14:paraId="142CF29B">
      <w:pPr>
        <w:pStyle w:val="1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第二十条  经办机构</w:t>
      </w:r>
      <w:r>
        <w:rPr>
          <w:rFonts w:hint="eastAsia" w:ascii="仿宋_GB2312" w:hAnsi="仿宋_GB2312" w:eastAsia="仿宋_GB2312" w:cs="仿宋_GB2312"/>
          <w:color w:val="auto"/>
          <w:sz w:val="32"/>
          <w:szCs w:val="32"/>
          <w:highlight w:val="none"/>
        </w:rPr>
        <w:t>要制定具体经办规程，实现基本医保康复医学功能障碍付费政策落地，做好信息化关键要素配置、数据交互流转无误、系统畅通运行，实现康复医学功能障碍按床日付费与其他付费方式的有序衔接；相关医疗机构要做好衔接与配合工作，确保各项医保付费路径的院端畅通。</w:t>
      </w:r>
    </w:p>
    <w:p w14:paraId="24E3E55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eastAsia="zh-CN"/>
        </w:rPr>
        <w:t>第五章 附则</w:t>
      </w:r>
    </w:p>
    <w:p w14:paraId="250548FC">
      <w:pPr>
        <w:pStyle w:val="1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第二十一条  本办法由绥化市医疗保障局负责解释。</w:t>
      </w:r>
    </w:p>
    <w:p w14:paraId="18D0C7FE">
      <w:pPr>
        <w:pStyle w:val="1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第二十二条  本办法自印发之日起正式实施，试行期一年。对施行前符合条件且正在住院治疗的稳定期康复患者，医保经办机构按施行前原结算标准结算。原《绥化市基本医疗保险康复医学功能障碍付费管理办法（试行）》（绥医保规〔2025〕3号）废止。</w:t>
      </w:r>
    </w:p>
    <w:p w14:paraId="68D91CC8">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auto"/>
          <w:sz w:val="32"/>
          <w:szCs w:val="32"/>
          <w:highlight w:val="none"/>
        </w:rPr>
      </w:pPr>
    </w:p>
    <w:p w14:paraId="09542AAA">
      <w:pPr>
        <w:keepNext w:val="0"/>
        <w:keepLines w:val="0"/>
        <w:pageBreakBefore w:val="0"/>
        <w:widowControl w:val="0"/>
        <w:kinsoku/>
        <w:wordWrap/>
        <w:overflowPunct/>
        <w:topLinePunct w:val="0"/>
        <w:autoSpaceDE/>
        <w:autoSpaceDN/>
        <w:bidi w:val="0"/>
        <w:adjustRightInd/>
        <w:snapToGrid/>
        <w:spacing w:line="560" w:lineRule="exact"/>
        <w:ind w:left="2253" w:leftChars="304" w:hanging="1280" w:hangingChars="4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附件</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1</w:t>
      </w:r>
      <w:r>
        <w:rPr>
          <w:rFonts w:hint="eastAsia" w:ascii="仿宋_GB2312" w:hAnsi="仿宋_GB2312" w:eastAsia="仿宋_GB2312" w:cs="仿宋_GB2312"/>
          <w:color w:val="auto"/>
          <w:sz w:val="32"/>
          <w:szCs w:val="32"/>
          <w:highlight w:val="none"/>
          <w:lang w:val="en-US" w:eastAsia="zh-CN"/>
        </w:rPr>
        <w:t>.黑龙江省基本医疗保险按床日付费管理目录（康复医学功能障碍类疾病）</w:t>
      </w:r>
    </w:p>
    <w:p w14:paraId="65AC826D">
      <w:pPr>
        <w:keepNext w:val="0"/>
        <w:keepLines w:val="0"/>
        <w:pageBreakBefore w:val="0"/>
        <w:widowControl w:val="0"/>
        <w:kinsoku/>
        <w:wordWrap/>
        <w:overflowPunct/>
        <w:topLinePunct w:val="0"/>
        <w:autoSpaceDE/>
        <w:autoSpaceDN/>
        <w:bidi w:val="0"/>
        <w:adjustRightInd/>
        <w:snapToGrid/>
        <w:spacing w:line="560" w:lineRule="exact"/>
        <w:ind w:left="2250" w:leftChars="603" w:hanging="320" w:hangingChars="1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2.绥化</w:t>
      </w:r>
      <w:r>
        <w:rPr>
          <w:rFonts w:hint="eastAsia" w:ascii="仿宋_GB2312" w:hAnsi="仿宋_GB2312" w:eastAsia="仿宋_GB2312" w:cs="仿宋_GB2312"/>
          <w:color w:val="auto"/>
          <w:sz w:val="32"/>
          <w:szCs w:val="32"/>
          <w:highlight w:val="none"/>
        </w:rPr>
        <w:t>市康复医学功能障碍</w:t>
      </w:r>
      <w:r>
        <w:rPr>
          <w:rFonts w:hint="eastAsia" w:ascii="仿宋_GB2312" w:hAnsi="仿宋_GB2312" w:eastAsia="仿宋_GB2312" w:cs="仿宋_GB2312"/>
          <w:color w:val="auto"/>
          <w:sz w:val="32"/>
          <w:szCs w:val="32"/>
          <w:highlight w:val="none"/>
          <w:lang w:val="en-US" w:eastAsia="zh-CN"/>
        </w:rPr>
        <w:t>类疾病</w:t>
      </w:r>
      <w:r>
        <w:rPr>
          <w:rFonts w:hint="eastAsia" w:ascii="仿宋_GB2312" w:hAnsi="仿宋_GB2312" w:eastAsia="仿宋_GB2312" w:cs="仿宋_GB2312"/>
          <w:color w:val="auto"/>
          <w:sz w:val="32"/>
          <w:szCs w:val="32"/>
          <w:highlight w:val="none"/>
        </w:rPr>
        <w:t>医保按床日付费支付标准</w:t>
      </w:r>
    </w:p>
    <w:p w14:paraId="2A7975F3">
      <w:pPr>
        <w:keepNext w:val="0"/>
        <w:keepLines w:val="0"/>
        <w:pageBreakBefore w:val="0"/>
        <w:widowControl w:val="0"/>
        <w:kinsoku/>
        <w:wordWrap/>
        <w:overflowPunct/>
        <w:topLinePunct w:val="0"/>
        <w:autoSpaceDE/>
        <w:autoSpaceDN/>
        <w:bidi w:val="0"/>
        <w:adjustRightInd/>
        <w:snapToGrid/>
        <w:spacing w:line="560" w:lineRule="exact"/>
        <w:ind w:left="2250" w:leftChars="603" w:hanging="320" w:hangingChars="100"/>
        <w:textAlignment w:val="auto"/>
        <w:rPr>
          <w:rFonts w:hint="eastAsia" w:ascii="仿宋_GB2312" w:hAnsi="仿宋_GB2312" w:eastAsia="仿宋_GB2312" w:cs="仿宋_GB2312"/>
          <w:color w:val="auto"/>
          <w:spacing w:val="0"/>
          <w:sz w:val="32"/>
          <w:szCs w:val="32"/>
          <w:highlight w:val="none"/>
          <w:lang w:val="en-US" w:eastAsia="zh-CN"/>
        </w:rPr>
      </w:pPr>
      <w:r>
        <w:rPr>
          <w:rFonts w:hint="eastAsia" w:ascii="仿宋_GB2312" w:hAnsi="仿宋_GB2312" w:eastAsia="仿宋_GB2312" w:cs="仿宋_GB2312"/>
          <w:color w:val="auto"/>
          <w:spacing w:val="0"/>
          <w:sz w:val="32"/>
          <w:szCs w:val="32"/>
          <w:highlight w:val="none"/>
          <w:lang w:val="en-US" w:eastAsia="zh-CN"/>
        </w:rPr>
        <w:t>3.绥化市城镇职工/城乡居民基本医疗保险按床日付费结算除外病例申报表</w:t>
      </w:r>
    </w:p>
    <w:p w14:paraId="33788C00">
      <w:pPr>
        <w:pStyle w:val="8"/>
        <w:keepNext w:val="0"/>
        <w:keepLines w:val="0"/>
        <w:pageBreakBefore w:val="0"/>
        <w:widowControl w:val="0"/>
        <w:kinsoku/>
        <w:wordWrap/>
        <w:overflowPunct w:val="0"/>
        <w:topLinePunct w:val="0"/>
        <w:autoSpaceDE w:val="0"/>
        <w:autoSpaceDN w:val="0"/>
        <w:bidi w:val="0"/>
        <w:adjustRightInd w:val="0"/>
        <w:snapToGrid w:val="0"/>
        <w:spacing w:line="540" w:lineRule="exact"/>
        <w:ind w:left="2253" w:leftChars="304" w:right="0" w:hanging="1280" w:hangingChars="400"/>
        <w:jc w:val="both"/>
        <w:textAlignment w:val="baseline"/>
        <w:rPr>
          <w:rFonts w:hint="eastAsia" w:ascii="仿宋_GB2312" w:hAnsi="仿宋_GB2312" w:eastAsia="仿宋_GB2312" w:cs="仿宋_GB2312"/>
          <w:color w:val="auto"/>
          <w:spacing w:val="0"/>
          <w:sz w:val="32"/>
          <w:szCs w:val="32"/>
          <w:highlight w:val="none"/>
          <w:lang w:val="en-US" w:eastAsia="zh-CN"/>
        </w:rPr>
      </w:pPr>
      <w:r>
        <w:rPr>
          <w:rFonts w:hint="eastAsia" w:ascii="仿宋_GB2312" w:hAnsi="仿宋_GB2312" w:eastAsia="仿宋_GB2312" w:cs="仿宋_GB2312"/>
          <w:color w:val="auto"/>
          <w:spacing w:val="0"/>
          <w:sz w:val="32"/>
          <w:szCs w:val="32"/>
          <w:highlight w:val="none"/>
          <w:lang w:val="en-US" w:eastAsia="zh-CN"/>
        </w:rPr>
        <w:t xml:space="preserve">      4.绥化市城镇职工/城乡居民基本医疗保险按床日付费结算除外病例汇总表</w:t>
      </w:r>
    </w:p>
    <w:p w14:paraId="72D8A717">
      <w:pPr>
        <w:keepNext w:val="0"/>
        <w:keepLines w:val="0"/>
        <w:pageBreakBefore w:val="0"/>
        <w:widowControl w:val="0"/>
        <w:kinsoku/>
        <w:wordWrap/>
        <w:overflowPunct/>
        <w:topLinePunct w:val="0"/>
        <w:autoSpaceDE/>
        <w:autoSpaceDN/>
        <w:bidi w:val="0"/>
        <w:adjustRightInd/>
        <w:snapToGrid/>
        <w:spacing w:before="101" w:line="224" w:lineRule="auto"/>
        <w:ind w:left="209"/>
        <w:textAlignment w:val="auto"/>
        <w:rPr>
          <w:rFonts w:ascii="黑体" w:hAnsi="黑体" w:eastAsia="黑体" w:cs="黑体"/>
          <w:b w:val="0"/>
          <w:bCs w:val="0"/>
          <w:color w:val="auto"/>
          <w:spacing w:val="5"/>
          <w:sz w:val="32"/>
          <w:szCs w:val="32"/>
          <w:highlight w:val="none"/>
        </w:rPr>
      </w:pPr>
    </w:p>
    <w:p w14:paraId="38AAC1A6">
      <w:pPr>
        <w:keepNext w:val="0"/>
        <w:keepLines w:val="0"/>
        <w:pageBreakBefore w:val="0"/>
        <w:widowControl w:val="0"/>
        <w:kinsoku/>
        <w:wordWrap/>
        <w:overflowPunct/>
        <w:topLinePunct w:val="0"/>
        <w:autoSpaceDE/>
        <w:autoSpaceDN/>
        <w:bidi w:val="0"/>
        <w:adjustRightInd/>
        <w:snapToGrid/>
        <w:spacing w:before="101" w:line="224" w:lineRule="auto"/>
        <w:ind w:left="209"/>
        <w:textAlignment w:val="auto"/>
        <w:rPr>
          <w:rFonts w:hint="default" w:ascii="黑体" w:hAnsi="黑体" w:eastAsia="黑体" w:cs="黑体"/>
          <w:b w:val="0"/>
          <w:bCs w:val="0"/>
          <w:color w:val="auto"/>
          <w:spacing w:val="5"/>
          <w:sz w:val="32"/>
          <w:szCs w:val="32"/>
          <w:highlight w:val="none"/>
          <w:lang w:val="en-US" w:eastAsia="zh-CN"/>
        </w:rPr>
        <w:sectPr>
          <w:footerReference r:id="rId3" w:type="default"/>
          <w:pgSz w:w="11906" w:h="16838"/>
          <w:pgMar w:top="2098" w:right="1474" w:bottom="1701" w:left="1587" w:header="851" w:footer="992" w:gutter="0"/>
          <w:pgNumType w:fmt="decimal"/>
          <w:cols w:space="0" w:num="1"/>
          <w:rtlGutter w:val="0"/>
          <w:docGrid w:type="lines" w:linePitch="325" w:charSpace="0"/>
        </w:sectPr>
      </w:pPr>
      <w:r>
        <w:rPr>
          <w:rFonts w:hint="eastAsia" w:ascii="黑体" w:hAnsi="黑体" w:eastAsia="黑体" w:cs="黑体"/>
          <w:b w:val="0"/>
          <w:bCs w:val="0"/>
          <w:color w:val="auto"/>
          <w:spacing w:val="5"/>
          <w:sz w:val="32"/>
          <w:szCs w:val="32"/>
          <w:highlight w:val="none"/>
          <w:lang w:val="en-US" w:eastAsia="zh-CN"/>
        </w:rPr>
        <w:t xml:space="preserve">  </w:t>
      </w:r>
    </w:p>
    <w:p w14:paraId="11A4872C">
      <w:pPr>
        <w:keepNext w:val="0"/>
        <w:keepLines w:val="0"/>
        <w:pageBreakBefore w:val="0"/>
        <w:widowControl w:val="0"/>
        <w:kinsoku/>
        <w:wordWrap/>
        <w:overflowPunct/>
        <w:topLinePunct w:val="0"/>
        <w:autoSpaceDE/>
        <w:autoSpaceDN/>
        <w:bidi w:val="0"/>
        <w:adjustRightInd/>
        <w:snapToGrid/>
        <w:spacing w:before="101" w:line="560" w:lineRule="exact"/>
        <w:textAlignment w:val="auto"/>
        <w:rPr>
          <w:rFonts w:ascii="黑体" w:hAnsi="黑体" w:eastAsia="黑体" w:cs="黑体"/>
          <w:b w:val="0"/>
          <w:bCs w:val="0"/>
          <w:color w:val="auto"/>
          <w:spacing w:val="5"/>
          <w:sz w:val="32"/>
          <w:szCs w:val="32"/>
          <w:highlight w:val="none"/>
        </w:rPr>
      </w:pPr>
      <w:r>
        <w:rPr>
          <w:rFonts w:ascii="黑体" w:hAnsi="黑体" w:eastAsia="黑体" w:cs="黑体"/>
          <w:b w:val="0"/>
          <w:bCs w:val="0"/>
          <w:color w:val="auto"/>
          <w:spacing w:val="5"/>
          <w:sz w:val="32"/>
          <w:szCs w:val="32"/>
          <w:highlight w:val="none"/>
        </w:rPr>
        <w:t>附件1</w:t>
      </w:r>
    </w:p>
    <w:p w14:paraId="072F673B">
      <w:pPr>
        <w:keepNext w:val="0"/>
        <w:keepLines w:val="0"/>
        <w:pageBreakBefore w:val="0"/>
        <w:widowControl w:val="0"/>
        <w:kinsoku/>
        <w:wordWrap/>
        <w:overflowPunct/>
        <w:topLinePunct w:val="0"/>
        <w:autoSpaceDE/>
        <w:autoSpaceDN/>
        <w:bidi w:val="0"/>
        <w:adjustRightInd/>
        <w:snapToGrid/>
        <w:spacing w:before="101" w:line="560" w:lineRule="exact"/>
        <w:textAlignment w:val="auto"/>
        <w:rPr>
          <w:rFonts w:ascii="黑体" w:hAnsi="黑体" w:eastAsia="黑体" w:cs="黑体"/>
          <w:b w:val="0"/>
          <w:bCs w:val="0"/>
          <w:color w:val="auto"/>
          <w:spacing w:val="5"/>
          <w:sz w:val="32"/>
          <w:szCs w:val="32"/>
          <w:highlight w:val="none"/>
        </w:rPr>
      </w:pPr>
    </w:p>
    <w:p w14:paraId="66D5F65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44"/>
          <w:szCs w:val="44"/>
          <w:highlight w:val="none"/>
          <w:lang w:val="en-US" w:eastAsia="zh-CN"/>
        </w:rPr>
      </w:pPr>
      <w:r>
        <w:rPr>
          <w:rFonts w:hint="eastAsia" w:ascii="方正小标宋简体" w:hAnsi="方正小标宋简体" w:eastAsia="方正小标宋简体" w:cs="方正小标宋简体"/>
          <w:color w:val="auto"/>
          <w:sz w:val="44"/>
          <w:szCs w:val="44"/>
          <w:highlight w:val="none"/>
          <w:lang w:val="en-US" w:eastAsia="zh-CN"/>
        </w:rPr>
        <w:t>黑龙江省基本医疗保险按床日付费管理目录（康复医学功能障碍类疾病）</w:t>
      </w:r>
    </w:p>
    <w:p w14:paraId="32AA7DC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44"/>
          <w:szCs w:val="44"/>
          <w:highlight w:val="none"/>
          <w:lang w:val="en-US" w:eastAsia="zh-CN"/>
        </w:rPr>
      </w:pPr>
    </w:p>
    <w:tbl>
      <w:tblPr>
        <w:tblStyle w:val="48"/>
        <w:tblW w:w="927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774"/>
        <w:gridCol w:w="2938"/>
        <w:gridCol w:w="5566"/>
      </w:tblGrid>
      <w:tr w14:paraId="1BDBFB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9" w:hRule="atLeast"/>
          <w:tblHeader/>
          <w:jc w:val="center"/>
        </w:trPr>
        <w:tc>
          <w:tcPr>
            <w:tcW w:w="0" w:type="auto"/>
            <w:vAlign w:val="center"/>
          </w:tcPr>
          <w:p w14:paraId="6DE29A58">
            <w:pPr>
              <w:pStyle w:val="50"/>
              <w:keepNext w:val="0"/>
              <w:keepLines w:val="0"/>
              <w:pageBreakBefore w:val="0"/>
              <w:widowControl w:val="0"/>
              <w:wordWrap/>
              <w:overflowPunct/>
              <w:topLinePunct w:val="0"/>
              <w:bidi w:val="0"/>
              <w:snapToGrid w:val="0"/>
              <w:spacing w:line="440" w:lineRule="exact"/>
              <w:ind w:left="0" w:leftChars="0" w:right="0" w:rightChars="0" w:firstLine="0" w:firstLineChars="0"/>
              <w:jc w:val="center"/>
              <w:rPr>
                <w:rFonts w:hint="eastAsia" w:ascii="黑体" w:hAnsi="黑体" w:eastAsia="黑体" w:cs="黑体"/>
                <w:b w:val="0"/>
                <w:bCs w:val="0"/>
                <w:color w:val="auto"/>
                <w:sz w:val="28"/>
                <w:szCs w:val="28"/>
                <w:highlight w:val="none"/>
              </w:rPr>
            </w:pPr>
            <w:r>
              <w:rPr>
                <w:rFonts w:hint="eastAsia" w:ascii="黑体" w:hAnsi="黑体" w:eastAsia="黑体" w:cs="黑体"/>
                <w:b w:val="0"/>
                <w:bCs w:val="0"/>
                <w:color w:val="auto"/>
                <w:spacing w:val="-6"/>
                <w:sz w:val="28"/>
                <w:szCs w:val="28"/>
                <w:highlight w:val="none"/>
              </w:rPr>
              <w:t>序号</w:t>
            </w:r>
          </w:p>
        </w:tc>
        <w:tc>
          <w:tcPr>
            <w:tcW w:w="0" w:type="auto"/>
            <w:vAlign w:val="center"/>
          </w:tcPr>
          <w:p w14:paraId="3CFABDCF">
            <w:pPr>
              <w:pStyle w:val="50"/>
              <w:keepNext w:val="0"/>
              <w:keepLines w:val="0"/>
              <w:pageBreakBefore w:val="0"/>
              <w:widowControl w:val="0"/>
              <w:wordWrap/>
              <w:overflowPunct/>
              <w:topLinePunct w:val="0"/>
              <w:bidi w:val="0"/>
              <w:snapToGrid w:val="0"/>
              <w:spacing w:line="440" w:lineRule="exact"/>
              <w:ind w:left="0" w:leftChars="0" w:right="0" w:rightChars="0" w:firstLine="0" w:firstLineChars="0"/>
              <w:jc w:val="center"/>
              <w:rPr>
                <w:rFonts w:hint="eastAsia" w:ascii="黑体" w:hAnsi="黑体" w:eastAsia="黑体" w:cs="黑体"/>
                <w:b w:val="0"/>
                <w:bCs w:val="0"/>
                <w:color w:val="auto"/>
                <w:sz w:val="28"/>
                <w:szCs w:val="28"/>
                <w:highlight w:val="none"/>
              </w:rPr>
            </w:pPr>
            <w:r>
              <w:rPr>
                <w:rFonts w:hint="eastAsia" w:ascii="黑体" w:hAnsi="黑体" w:eastAsia="黑体" w:cs="黑体"/>
                <w:b w:val="0"/>
                <w:bCs w:val="0"/>
                <w:color w:val="auto"/>
                <w:spacing w:val="-3"/>
                <w:sz w:val="28"/>
                <w:szCs w:val="28"/>
                <w:highlight w:val="none"/>
              </w:rPr>
              <w:t>医保ICD-10编码</w:t>
            </w:r>
          </w:p>
        </w:tc>
        <w:tc>
          <w:tcPr>
            <w:tcW w:w="5566" w:type="dxa"/>
            <w:vAlign w:val="center"/>
          </w:tcPr>
          <w:p w14:paraId="1DC8D160">
            <w:pPr>
              <w:pStyle w:val="50"/>
              <w:keepNext w:val="0"/>
              <w:keepLines w:val="0"/>
              <w:pageBreakBefore w:val="0"/>
              <w:widowControl w:val="0"/>
              <w:wordWrap/>
              <w:overflowPunct/>
              <w:topLinePunct w:val="0"/>
              <w:bidi w:val="0"/>
              <w:snapToGrid w:val="0"/>
              <w:spacing w:line="440" w:lineRule="exact"/>
              <w:ind w:left="0" w:leftChars="0" w:right="0" w:rightChars="0" w:firstLine="0" w:firstLineChars="0"/>
              <w:jc w:val="center"/>
              <w:rPr>
                <w:rFonts w:hint="eastAsia" w:ascii="黑体" w:hAnsi="黑体" w:eastAsia="黑体" w:cs="黑体"/>
                <w:b w:val="0"/>
                <w:bCs w:val="0"/>
                <w:color w:val="auto"/>
                <w:sz w:val="28"/>
                <w:szCs w:val="28"/>
                <w:highlight w:val="none"/>
              </w:rPr>
            </w:pPr>
            <w:r>
              <w:rPr>
                <w:rFonts w:hint="eastAsia" w:ascii="黑体" w:hAnsi="黑体" w:eastAsia="黑体" w:cs="黑体"/>
                <w:b w:val="0"/>
                <w:bCs w:val="0"/>
                <w:color w:val="auto"/>
                <w:spacing w:val="-5"/>
                <w:sz w:val="28"/>
                <w:szCs w:val="28"/>
                <w:highlight w:val="none"/>
              </w:rPr>
              <w:t>疾病诊断名称</w:t>
            </w:r>
          </w:p>
        </w:tc>
      </w:tr>
      <w:tr w14:paraId="7C0BE0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7" w:hRule="atLeast"/>
          <w:jc w:val="center"/>
        </w:trPr>
        <w:tc>
          <w:tcPr>
            <w:tcW w:w="0" w:type="auto"/>
            <w:vAlign w:val="center"/>
          </w:tcPr>
          <w:p w14:paraId="46558832">
            <w:pPr>
              <w:pStyle w:val="50"/>
              <w:keepNext w:val="0"/>
              <w:keepLines w:val="0"/>
              <w:pageBreakBefore w:val="0"/>
              <w:widowControl w:val="0"/>
              <w:wordWrap/>
              <w:overflowPunct/>
              <w:topLinePunct w:val="0"/>
              <w:bidi w:val="0"/>
              <w:snapToGrid w:val="0"/>
              <w:spacing w:line="440" w:lineRule="exact"/>
              <w:ind w:left="0" w:leftChars="0" w:right="0" w:rightChars="0" w:firstLine="0" w:firstLineChars="0"/>
              <w:jc w:val="center"/>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w:t>
            </w:r>
          </w:p>
        </w:tc>
        <w:tc>
          <w:tcPr>
            <w:tcW w:w="0" w:type="auto"/>
            <w:vAlign w:val="center"/>
          </w:tcPr>
          <w:p w14:paraId="3829263D">
            <w:pPr>
              <w:pStyle w:val="50"/>
              <w:keepNext w:val="0"/>
              <w:keepLines w:val="0"/>
              <w:pageBreakBefore w:val="0"/>
              <w:widowControl w:val="0"/>
              <w:wordWrap/>
              <w:overflowPunct/>
              <w:topLinePunct w:val="0"/>
              <w:bidi w:val="0"/>
              <w:snapToGrid w:val="0"/>
              <w:spacing w:line="440" w:lineRule="exact"/>
              <w:ind w:left="0" w:leftChars="0" w:right="0" w:rightChars="0" w:firstLine="0" w:firstLineChars="0"/>
              <w:jc w:val="center"/>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pacing w:val="-1"/>
                <w:sz w:val="32"/>
                <w:szCs w:val="32"/>
                <w:highlight w:val="none"/>
              </w:rPr>
              <w:t>G83.200x003</w:t>
            </w:r>
          </w:p>
        </w:tc>
        <w:tc>
          <w:tcPr>
            <w:tcW w:w="5566" w:type="dxa"/>
            <w:vAlign w:val="center"/>
          </w:tcPr>
          <w:p w14:paraId="67AA570E">
            <w:pPr>
              <w:pStyle w:val="50"/>
              <w:keepNext w:val="0"/>
              <w:keepLines w:val="0"/>
              <w:pageBreakBefore w:val="0"/>
              <w:widowControl w:val="0"/>
              <w:wordWrap/>
              <w:overflowPunct/>
              <w:topLinePunct w:val="0"/>
              <w:bidi w:val="0"/>
              <w:snapToGrid w:val="0"/>
              <w:spacing w:line="440" w:lineRule="exact"/>
              <w:ind w:left="0" w:leftChars="0" w:right="0" w:rightChars="0" w:firstLine="0" w:firstLineChars="0"/>
              <w:jc w:val="center"/>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pacing w:val="1"/>
                <w:sz w:val="32"/>
                <w:szCs w:val="32"/>
                <w:highlight w:val="none"/>
              </w:rPr>
              <w:t>不完全性上肢单瘫</w:t>
            </w:r>
          </w:p>
        </w:tc>
      </w:tr>
      <w:tr w14:paraId="4A4F1B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17" w:hRule="atLeast"/>
          <w:jc w:val="center"/>
        </w:trPr>
        <w:tc>
          <w:tcPr>
            <w:tcW w:w="0" w:type="auto"/>
            <w:vAlign w:val="center"/>
          </w:tcPr>
          <w:p w14:paraId="10EE395F">
            <w:pPr>
              <w:pStyle w:val="50"/>
              <w:keepNext w:val="0"/>
              <w:keepLines w:val="0"/>
              <w:pageBreakBefore w:val="0"/>
              <w:widowControl w:val="0"/>
              <w:wordWrap/>
              <w:overflowPunct/>
              <w:topLinePunct w:val="0"/>
              <w:bidi w:val="0"/>
              <w:snapToGrid w:val="0"/>
              <w:spacing w:line="440" w:lineRule="exact"/>
              <w:ind w:left="0" w:leftChars="0" w:right="0" w:rightChars="0" w:firstLine="0" w:firstLineChars="0"/>
              <w:jc w:val="center"/>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w:t>
            </w:r>
          </w:p>
        </w:tc>
        <w:tc>
          <w:tcPr>
            <w:tcW w:w="0" w:type="auto"/>
            <w:vAlign w:val="center"/>
          </w:tcPr>
          <w:p w14:paraId="7E619F6F">
            <w:pPr>
              <w:pStyle w:val="50"/>
              <w:keepNext w:val="0"/>
              <w:keepLines w:val="0"/>
              <w:pageBreakBefore w:val="0"/>
              <w:widowControl w:val="0"/>
              <w:wordWrap/>
              <w:overflowPunct/>
              <w:topLinePunct w:val="0"/>
              <w:bidi w:val="0"/>
              <w:snapToGrid w:val="0"/>
              <w:spacing w:line="440" w:lineRule="exact"/>
              <w:ind w:left="0" w:leftChars="0" w:right="0" w:rightChars="0" w:firstLine="0" w:firstLineChars="0"/>
              <w:jc w:val="center"/>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pacing w:val="-4"/>
                <w:sz w:val="32"/>
                <w:szCs w:val="32"/>
                <w:highlight w:val="none"/>
              </w:rPr>
              <w:t>I69.801</w:t>
            </w:r>
          </w:p>
        </w:tc>
        <w:tc>
          <w:tcPr>
            <w:tcW w:w="5566" w:type="dxa"/>
            <w:vAlign w:val="center"/>
          </w:tcPr>
          <w:p w14:paraId="1C92A3EF">
            <w:pPr>
              <w:pStyle w:val="50"/>
              <w:keepNext w:val="0"/>
              <w:keepLines w:val="0"/>
              <w:pageBreakBefore w:val="0"/>
              <w:widowControl w:val="0"/>
              <w:wordWrap/>
              <w:overflowPunct/>
              <w:topLinePunct w:val="0"/>
              <w:bidi w:val="0"/>
              <w:snapToGrid w:val="0"/>
              <w:spacing w:line="440" w:lineRule="exact"/>
              <w:ind w:left="0" w:leftChars="0" w:right="0" w:rightChars="0" w:firstLine="0" w:firstLineChars="0"/>
              <w:jc w:val="center"/>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pacing w:val="2"/>
                <w:sz w:val="32"/>
                <w:szCs w:val="32"/>
                <w:highlight w:val="none"/>
              </w:rPr>
              <w:t>脑血栓后遗症</w:t>
            </w:r>
          </w:p>
        </w:tc>
      </w:tr>
      <w:tr w14:paraId="5B8C1E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7" w:hRule="atLeast"/>
          <w:jc w:val="center"/>
        </w:trPr>
        <w:tc>
          <w:tcPr>
            <w:tcW w:w="0" w:type="auto"/>
            <w:vAlign w:val="center"/>
          </w:tcPr>
          <w:p w14:paraId="79625A48">
            <w:pPr>
              <w:pStyle w:val="50"/>
              <w:keepNext w:val="0"/>
              <w:keepLines w:val="0"/>
              <w:pageBreakBefore w:val="0"/>
              <w:widowControl w:val="0"/>
              <w:wordWrap/>
              <w:overflowPunct/>
              <w:topLinePunct w:val="0"/>
              <w:bidi w:val="0"/>
              <w:snapToGrid w:val="0"/>
              <w:spacing w:line="440" w:lineRule="exact"/>
              <w:ind w:left="0" w:leftChars="0" w:right="0" w:rightChars="0" w:firstLine="0" w:firstLineChars="0"/>
              <w:jc w:val="center"/>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3</w:t>
            </w:r>
          </w:p>
        </w:tc>
        <w:tc>
          <w:tcPr>
            <w:tcW w:w="0" w:type="auto"/>
            <w:vAlign w:val="center"/>
          </w:tcPr>
          <w:p w14:paraId="3B157AC6">
            <w:pPr>
              <w:pStyle w:val="50"/>
              <w:keepNext w:val="0"/>
              <w:keepLines w:val="0"/>
              <w:pageBreakBefore w:val="0"/>
              <w:widowControl w:val="0"/>
              <w:wordWrap/>
              <w:overflowPunct/>
              <w:topLinePunct w:val="0"/>
              <w:bidi w:val="0"/>
              <w:snapToGrid w:val="0"/>
              <w:spacing w:line="440" w:lineRule="exact"/>
              <w:ind w:left="0" w:leftChars="0" w:right="0" w:rightChars="0" w:firstLine="0" w:firstLineChars="0"/>
              <w:jc w:val="center"/>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pacing w:val="-1"/>
                <w:sz w:val="32"/>
                <w:szCs w:val="32"/>
                <w:highlight w:val="none"/>
              </w:rPr>
              <w:t>G83.300x003</w:t>
            </w:r>
          </w:p>
        </w:tc>
        <w:tc>
          <w:tcPr>
            <w:tcW w:w="5566" w:type="dxa"/>
            <w:vAlign w:val="center"/>
          </w:tcPr>
          <w:p w14:paraId="057B602F">
            <w:pPr>
              <w:pStyle w:val="50"/>
              <w:keepNext w:val="0"/>
              <w:keepLines w:val="0"/>
              <w:pageBreakBefore w:val="0"/>
              <w:widowControl w:val="0"/>
              <w:wordWrap/>
              <w:overflowPunct/>
              <w:topLinePunct w:val="0"/>
              <w:bidi w:val="0"/>
              <w:snapToGrid w:val="0"/>
              <w:spacing w:line="440" w:lineRule="exact"/>
              <w:ind w:left="0" w:leftChars="0" w:right="0" w:rightChars="0" w:firstLine="0" w:firstLineChars="0"/>
              <w:jc w:val="center"/>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pacing w:val="2"/>
                <w:sz w:val="32"/>
                <w:szCs w:val="32"/>
                <w:highlight w:val="none"/>
              </w:rPr>
              <w:t>不完全性单瘫</w:t>
            </w:r>
          </w:p>
        </w:tc>
      </w:tr>
      <w:tr w14:paraId="2584B0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7" w:hRule="atLeast"/>
          <w:jc w:val="center"/>
        </w:trPr>
        <w:tc>
          <w:tcPr>
            <w:tcW w:w="0" w:type="auto"/>
            <w:vAlign w:val="center"/>
          </w:tcPr>
          <w:p w14:paraId="00C55500">
            <w:pPr>
              <w:pStyle w:val="50"/>
              <w:keepNext w:val="0"/>
              <w:keepLines w:val="0"/>
              <w:pageBreakBefore w:val="0"/>
              <w:widowControl w:val="0"/>
              <w:wordWrap/>
              <w:overflowPunct/>
              <w:topLinePunct w:val="0"/>
              <w:bidi w:val="0"/>
              <w:snapToGrid w:val="0"/>
              <w:spacing w:line="440" w:lineRule="exact"/>
              <w:ind w:left="0" w:leftChars="0" w:right="0" w:rightChars="0" w:firstLine="0" w:firstLineChars="0"/>
              <w:jc w:val="center"/>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4</w:t>
            </w:r>
          </w:p>
        </w:tc>
        <w:tc>
          <w:tcPr>
            <w:tcW w:w="0" w:type="auto"/>
            <w:vAlign w:val="center"/>
          </w:tcPr>
          <w:p w14:paraId="0C0FEAF7">
            <w:pPr>
              <w:pStyle w:val="50"/>
              <w:keepNext w:val="0"/>
              <w:keepLines w:val="0"/>
              <w:pageBreakBefore w:val="0"/>
              <w:widowControl w:val="0"/>
              <w:wordWrap/>
              <w:overflowPunct/>
              <w:topLinePunct w:val="0"/>
              <w:bidi w:val="0"/>
              <w:snapToGrid w:val="0"/>
              <w:spacing w:line="440" w:lineRule="exact"/>
              <w:ind w:left="0" w:leftChars="0" w:right="0" w:rightChars="0" w:firstLine="0" w:firstLineChars="0"/>
              <w:jc w:val="center"/>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pacing w:val="-2"/>
                <w:sz w:val="32"/>
                <w:szCs w:val="32"/>
                <w:highlight w:val="none"/>
              </w:rPr>
              <w:t>T90.300</w:t>
            </w:r>
          </w:p>
        </w:tc>
        <w:tc>
          <w:tcPr>
            <w:tcW w:w="5566" w:type="dxa"/>
            <w:vAlign w:val="center"/>
          </w:tcPr>
          <w:p w14:paraId="31BEBE8A">
            <w:pPr>
              <w:pStyle w:val="50"/>
              <w:keepNext w:val="0"/>
              <w:keepLines w:val="0"/>
              <w:pageBreakBefore w:val="0"/>
              <w:widowControl w:val="0"/>
              <w:wordWrap/>
              <w:overflowPunct/>
              <w:topLinePunct w:val="0"/>
              <w:bidi w:val="0"/>
              <w:snapToGrid w:val="0"/>
              <w:spacing w:line="440" w:lineRule="exact"/>
              <w:ind w:left="0" w:leftChars="0" w:right="0" w:rightChars="0" w:firstLine="0" w:firstLineChars="0"/>
              <w:jc w:val="center"/>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pacing w:val="1"/>
                <w:sz w:val="32"/>
                <w:szCs w:val="32"/>
                <w:highlight w:val="none"/>
              </w:rPr>
              <w:t>脑神经损伤后遗症</w:t>
            </w:r>
          </w:p>
        </w:tc>
      </w:tr>
      <w:tr w14:paraId="669BB8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7" w:hRule="atLeast"/>
          <w:jc w:val="center"/>
        </w:trPr>
        <w:tc>
          <w:tcPr>
            <w:tcW w:w="0" w:type="auto"/>
            <w:vAlign w:val="center"/>
          </w:tcPr>
          <w:p w14:paraId="463A6034">
            <w:pPr>
              <w:pStyle w:val="50"/>
              <w:keepNext w:val="0"/>
              <w:keepLines w:val="0"/>
              <w:pageBreakBefore w:val="0"/>
              <w:widowControl w:val="0"/>
              <w:wordWrap/>
              <w:overflowPunct/>
              <w:topLinePunct w:val="0"/>
              <w:bidi w:val="0"/>
              <w:snapToGrid w:val="0"/>
              <w:spacing w:line="440" w:lineRule="exact"/>
              <w:ind w:left="0" w:leftChars="0" w:right="0" w:rightChars="0" w:firstLine="0" w:firstLineChars="0"/>
              <w:jc w:val="center"/>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5</w:t>
            </w:r>
          </w:p>
        </w:tc>
        <w:tc>
          <w:tcPr>
            <w:tcW w:w="0" w:type="auto"/>
            <w:vAlign w:val="center"/>
          </w:tcPr>
          <w:p w14:paraId="62C2BDDF">
            <w:pPr>
              <w:pStyle w:val="50"/>
              <w:keepNext w:val="0"/>
              <w:keepLines w:val="0"/>
              <w:pageBreakBefore w:val="0"/>
              <w:widowControl w:val="0"/>
              <w:wordWrap/>
              <w:overflowPunct/>
              <w:topLinePunct w:val="0"/>
              <w:bidi w:val="0"/>
              <w:snapToGrid w:val="0"/>
              <w:spacing w:line="440" w:lineRule="exact"/>
              <w:ind w:left="0" w:leftChars="0" w:right="0" w:rightChars="0" w:firstLine="0" w:firstLineChars="0"/>
              <w:jc w:val="center"/>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pacing w:val="-2"/>
                <w:sz w:val="32"/>
                <w:szCs w:val="32"/>
                <w:highlight w:val="none"/>
              </w:rPr>
              <w:t>G83.200</w:t>
            </w:r>
          </w:p>
        </w:tc>
        <w:tc>
          <w:tcPr>
            <w:tcW w:w="5566" w:type="dxa"/>
            <w:vAlign w:val="center"/>
          </w:tcPr>
          <w:p w14:paraId="7B7F58D2">
            <w:pPr>
              <w:pStyle w:val="50"/>
              <w:keepNext w:val="0"/>
              <w:keepLines w:val="0"/>
              <w:pageBreakBefore w:val="0"/>
              <w:widowControl w:val="0"/>
              <w:wordWrap/>
              <w:overflowPunct/>
              <w:topLinePunct w:val="0"/>
              <w:bidi w:val="0"/>
              <w:snapToGrid w:val="0"/>
              <w:spacing w:line="440" w:lineRule="exact"/>
              <w:ind w:left="0" w:leftChars="0" w:right="0" w:rightChars="0" w:firstLine="0" w:firstLineChars="0"/>
              <w:jc w:val="center"/>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pacing w:val="3"/>
                <w:sz w:val="32"/>
                <w:szCs w:val="32"/>
                <w:highlight w:val="none"/>
              </w:rPr>
              <w:t>上肢单瘫</w:t>
            </w:r>
          </w:p>
        </w:tc>
      </w:tr>
      <w:tr w14:paraId="047BE6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7" w:hRule="atLeast"/>
          <w:jc w:val="center"/>
        </w:trPr>
        <w:tc>
          <w:tcPr>
            <w:tcW w:w="0" w:type="auto"/>
            <w:vAlign w:val="center"/>
          </w:tcPr>
          <w:p w14:paraId="5682A87C">
            <w:pPr>
              <w:pStyle w:val="50"/>
              <w:keepNext w:val="0"/>
              <w:keepLines w:val="0"/>
              <w:pageBreakBefore w:val="0"/>
              <w:widowControl w:val="0"/>
              <w:wordWrap/>
              <w:overflowPunct/>
              <w:topLinePunct w:val="0"/>
              <w:bidi w:val="0"/>
              <w:snapToGrid w:val="0"/>
              <w:spacing w:line="440" w:lineRule="exact"/>
              <w:ind w:left="0" w:leftChars="0" w:right="0" w:rightChars="0" w:firstLine="0" w:firstLineChars="0"/>
              <w:jc w:val="center"/>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6</w:t>
            </w:r>
          </w:p>
        </w:tc>
        <w:tc>
          <w:tcPr>
            <w:tcW w:w="0" w:type="auto"/>
            <w:vAlign w:val="center"/>
          </w:tcPr>
          <w:p w14:paraId="6EE2D782">
            <w:pPr>
              <w:pStyle w:val="50"/>
              <w:keepNext w:val="0"/>
              <w:keepLines w:val="0"/>
              <w:pageBreakBefore w:val="0"/>
              <w:widowControl w:val="0"/>
              <w:wordWrap/>
              <w:overflowPunct/>
              <w:topLinePunct w:val="0"/>
              <w:bidi w:val="0"/>
              <w:snapToGrid w:val="0"/>
              <w:spacing w:line="440" w:lineRule="exact"/>
              <w:ind w:left="0" w:leftChars="0" w:right="0" w:rightChars="0" w:firstLine="0" w:firstLineChars="0"/>
              <w:jc w:val="center"/>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pacing w:val="-3"/>
                <w:sz w:val="32"/>
                <w:szCs w:val="32"/>
                <w:highlight w:val="none"/>
              </w:rPr>
              <w:t>I69.000x001</w:t>
            </w:r>
          </w:p>
        </w:tc>
        <w:tc>
          <w:tcPr>
            <w:tcW w:w="5566" w:type="dxa"/>
            <w:vAlign w:val="center"/>
          </w:tcPr>
          <w:p w14:paraId="13F464AC">
            <w:pPr>
              <w:pStyle w:val="50"/>
              <w:keepNext w:val="0"/>
              <w:keepLines w:val="0"/>
              <w:pageBreakBefore w:val="0"/>
              <w:widowControl w:val="0"/>
              <w:wordWrap/>
              <w:overflowPunct/>
              <w:topLinePunct w:val="0"/>
              <w:bidi w:val="0"/>
              <w:snapToGrid w:val="0"/>
              <w:spacing w:line="440" w:lineRule="exact"/>
              <w:ind w:left="0" w:leftChars="0" w:right="0" w:rightChars="0" w:firstLine="0" w:firstLineChars="0"/>
              <w:jc w:val="center"/>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pacing w:val="1"/>
                <w:sz w:val="32"/>
                <w:szCs w:val="32"/>
                <w:highlight w:val="none"/>
              </w:rPr>
              <w:t>蛛网膜下腔出血后遗症</w:t>
            </w:r>
          </w:p>
        </w:tc>
      </w:tr>
      <w:tr w14:paraId="4672F7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7" w:hRule="atLeast"/>
          <w:jc w:val="center"/>
        </w:trPr>
        <w:tc>
          <w:tcPr>
            <w:tcW w:w="0" w:type="auto"/>
            <w:vAlign w:val="center"/>
          </w:tcPr>
          <w:p w14:paraId="4403CE55">
            <w:pPr>
              <w:pStyle w:val="50"/>
              <w:keepNext w:val="0"/>
              <w:keepLines w:val="0"/>
              <w:pageBreakBefore w:val="0"/>
              <w:widowControl w:val="0"/>
              <w:wordWrap/>
              <w:overflowPunct/>
              <w:topLinePunct w:val="0"/>
              <w:bidi w:val="0"/>
              <w:snapToGrid w:val="0"/>
              <w:spacing w:line="440" w:lineRule="exact"/>
              <w:ind w:left="0" w:leftChars="0" w:right="0" w:rightChars="0" w:firstLine="0" w:firstLineChars="0"/>
              <w:jc w:val="center"/>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7</w:t>
            </w:r>
          </w:p>
        </w:tc>
        <w:tc>
          <w:tcPr>
            <w:tcW w:w="0" w:type="auto"/>
            <w:vAlign w:val="center"/>
          </w:tcPr>
          <w:p w14:paraId="1D6E8E82">
            <w:pPr>
              <w:pStyle w:val="50"/>
              <w:keepNext w:val="0"/>
              <w:keepLines w:val="0"/>
              <w:pageBreakBefore w:val="0"/>
              <w:widowControl w:val="0"/>
              <w:wordWrap/>
              <w:overflowPunct/>
              <w:topLinePunct w:val="0"/>
              <w:bidi w:val="0"/>
              <w:snapToGrid w:val="0"/>
              <w:spacing w:line="440" w:lineRule="exact"/>
              <w:ind w:left="0" w:leftChars="0" w:right="0" w:rightChars="0" w:firstLine="0" w:firstLineChars="0"/>
              <w:jc w:val="center"/>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pacing w:val="-2"/>
                <w:sz w:val="32"/>
                <w:szCs w:val="32"/>
                <w:highlight w:val="none"/>
              </w:rPr>
              <w:t>G83.901</w:t>
            </w:r>
          </w:p>
        </w:tc>
        <w:tc>
          <w:tcPr>
            <w:tcW w:w="5566" w:type="dxa"/>
            <w:vAlign w:val="center"/>
          </w:tcPr>
          <w:p w14:paraId="3596EE23">
            <w:pPr>
              <w:pStyle w:val="50"/>
              <w:keepNext w:val="0"/>
              <w:keepLines w:val="0"/>
              <w:pageBreakBefore w:val="0"/>
              <w:widowControl w:val="0"/>
              <w:wordWrap/>
              <w:overflowPunct/>
              <w:topLinePunct w:val="0"/>
              <w:bidi w:val="0"/>
              <w:snapToGrid w:val="0"/>
              <w:spacing w:line="440" w:lineRule="exact"/>
              <w:ind w:left="0" w:leftChars="0" w:right="0" w:rightChars="0" w:firstLine="0" w:firstLineChars="0"/>
              <w:jc w:val="center"/>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pacing w:val="3"/>
                <w:sz w:val="32"/>
                <w:szCs w:val="32"/>
                <w:highlight w:val="none"/>
              </w:rPr>
              <w:t>轻度瘫痪</w:t>
            </w:r>
          </w:p>
        </w:tc>
      </w:tr>
      <w:tr w14:paraId="553989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7" w:hRule="atLeast"/>
          <w:jc w:val="center"/>
        </w:trPr>
        <w:tc>
          <w:tcPr>
            <w:tcW w:w="0" w:type="auto"/>
            <w:vAlign w:val="center"/>
          </w:tcPr>
          <w:p w14:paraId="0202A332">
            <w:pPr>
              <w:pStyle w:val="50"/>
              <w:keepNext w:val="0"/>
              <w:keepLines w:val="0"/>
              <w:pageBreakBefore w:val="0"/>
              <w:widowControl w:val="0"/>
              <w:wordWrap/>
              <w:overflowPunct/>
              <w:topLinePunct w:val="0"/>
              <w:bidi w:val="0"/>
              <w:snapToGrid w:val="0"/>
              <w:spacing w:line="440" w:lineRule="exact"/>
              <w:ind w:left="0" w:leftChars="0" w:right="0" w:rightChars="0" w:firstLine="0" w:firstLineChars="0"/>
              <w:jc w:val="center"/>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8</w:t>
            </w:r>
          </w:p>
        </w:tc>
        <w:tc>
          <w:tcPr>
            <w:tcW w:w="0" w:type="auto"/>
            <w:vAlign w:val="center"/>
          </w:tcPr>
          <w:p w14:paraId="4AD70B35">
            <w:pPr>
              <w:pStyle w:val="50"/>
              <w:keepNext w:val="0"/>
              <w:keepLines w:val="0"/>
              <w:pageBreakBefore w:val="0"/>
              <w:widowControl w:val="0"/>
              <w:wordWrap/>
              <w:overflowPunct/>
              <w:topLinePunct w:val="0"/>
              <w:bidi w:val="0"/>
              <w:snapToGrid w:val="0"/>
              <w:spacing w:line="440" w:lineRule="exact"/>
              <w:ind w:left="0" w:leftChars="0" w:right="0" w:rightChars="0" w:firstLine="0" w:firstLineChars="0"/>
              <w:jc w:val="center"/>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pacing w:val="-3"/>
                <w:sz w:val="32"/>
                <w:szCs w:val="32"/>
                <w:highlight w:val="none"/>
              </w:rPr>
              <w:t>I69.000x002</w:t>
            </w:r>
          </w:p>
        </w:tc>
        <w:tc>
          <w:tcPr>
            <w:tcW w:w="5566" w:type="dxa"/>
            <w:vAlign w:val="center"/>
          </w:tcPr>
          <w:p w14:paraId="309AE2FC">
            <w:pPr>
              <w:pStyle w:val="50"/>
              <w:keepNext w:val="0"/>
              <w:keepLines w:val="0"/>
              <w:pageBreakBefore w:val="0"/>
              <w:widowControl w:val="0"/>
              <w:wordWrap/>
              <w:overflowPunct/>
              <w:topLinePunct w:val="0"/>
              <w:bidi w:val="0"/>
              <w:snapToGrid w:val="0"/>
              <w:spacing w:line="440" w:lineRule="exact"/>
              <w:ind w:left="0" w:leftChars="0" w:right="0" w:rightChars="0" w:firstLine="0" w:firstLineChars="0"/>
              <w:jc w:val="center"/>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pacing w:val="1"/>
                <w:sz w:val="32"/>
                <w:szCs w:val="32"/>
                <w:highlight w:val="none"/>
              </w:rPr>
              <w:t>蛛网膜下腔出血恢复期</w:t>
            </w:r>
          </w:p>
        </w:tc>
      </w:tr>
      <w:tr w14:paraId="571D7E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7" w:hRule="atLeast"/>
          <w:jc w:val="center"/>
        </w:trPr>
        <w:tc>
          <w:tcPr>
            <w:tcW w:w="0" w:type="auto"/>
            <w:vAlign w:val="center"/>
          </w:tcPr>
          <w:p w14:paraId="2D283C8F">
            <w:pPr>
              <w:pStyle w:val="50"/>
              <w:keepNext w:val="0"/>
              <w:keepLines w:val="0"/>
              <w:pageBreakBefore w:val="0"/>
              <w:widowControl w:val="0"/>
              <w:wordWrap/>
              <w:overflowPunct/>
              <w:topLinePunct w:val="0"/>
              <w:bidi w:val="0"/>
              <w:snapToGrid w:val="0"/>
              <w:spacing w:line="440" w:lineRule="exact"/>
              <w:ind w:left="0" w:leftChars="0" w:right="0" w:rightChars="0" w:firstLine="0" w:firstLineChars="0"/>
              <w:jc w:val="center"/>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9</w:t>
            </w:r>
          </w:p>
        </w:tc>
        <w:tc>
          <w:tcPr>
            <w:tcW w:w="0" w:type="auto"/>
            <w:vAlign w:val="center"/>
          </w:tcPr>
          <w:p w14:paraId="0A2C56A0">
            <w:pPr>
              <w:pStyle w:val="50"/>
              <w:keepNext w:val="0"/>
              <w:keepLines w:val="0"/>
              <w:pageBreakBefore w:val="0"/>
              <w:widowControl w:val="0"/>
              <w:wordWrap/>
              <w:overflowPunct/>
              <w:topLinePunct w:val="0"/>
              <w:bidi w:val="0"/>
              <w:snapToGrid w:val="0"/>
              <w:spacing w:line="440" w:lineRule="exact"/>
              <w:ind w:left="0" w:leftChars="0" w:right="0" w:rightChars="0" w:firstLine="0" w:firstLineChars="0"/>
              <w:jc w:val="center"/>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pacing w:val="-3"/>
                <w:sz w:val="32"/>
                <w:szCs w:val="32"/>
                <w:highlight w:val="none"/>
              </w:rPr>
              <w:t>I69.800x003</w:t>
            </w:r>
          </w:p>
        </w:tc>
        <w:tc>
          <w:tcPr>
            <w:tcW w:w="5566" w:type="dxa"/>
            <w:vAlign w:val="center"/>
          </w:tcPr>
          <w:p w14:paraId="08C72E53">
            <w:pPr>
              <w:pStyle w:val="50"/>
              <w:keepNext w:val="0"/>
              <w:keepLines w:val="0"/>
              <w:pageBreakBefore w:val="0"/>
              <w:widowControl w:val="0"/>
              <w:wordWrap/>
              <w:overflowPunct/>
              <w:topLinePunct w:val="0"/>
              <w:bidi w:val="0"/>
              <w:snapToGrid w:val="0"/>
              <w:spacing w:line="440" w:lineRule="exact"/>
              <w:ind w:left="0" w:leftChars="0" w:right="0" w:rightChars="0" w:firstLine="0" w:firstLineChars="0"/>
              <w:jc w:val="center"/>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pacing w:val="1"/>
                <w:sz w:val="32"/>
                <w:szCs w:val="32"/>
                <w:highlight w:val="none"/>
              </w:rPr>
              <w:t>缺血缺氧性脑病后遗症</w:t>
            </w:r>
          </w:p>
        </w:tc>
      </w:tr>
      <w:tr w14:paraId="30BED9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7" w:hRule="atLeast"/>
          <w:jc w:val="center"/>
        </w:trPr>
        <w:tc>
          <w:tcPr>
            <w:tcW w:w="0" w:type="auto"/>
            <w:vAlign w:val="center"/>
          </w:tcPr>
          <w:p w14:paraId="36C3D190">
            <w:pPr>
              <w:pStyle w:val="50"/>
              <w:keepNext w:val="0"/>
              <w:keepLines w:val="0"/>
              <w:pageBreakBefore w:val="0"/>
              <w:widowControl w:val="0"/>
              <w:wordWrap/>
              <w:overflowPunct/>
              <w:topLinePunct w:val="0"/>
              <w:bidi w:val="0"/>
              <w:snapToGrid w:val="0"/>
              <w:spacing w:line="440" w:lineRule="exact"/>
              <w:ind w:left="0" w:leftChars="0" w:right="0" w:rightChars="0" w:firstLine="0" w:firstLineChars="0"/>
              <w:jc w:val="center"/>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pacing w:val="-8"/>
                <w:sz w:val="32"/>
                <w:szCs w:val="32"/>
                <w:highlight w:val="none"/>
              </w:rPr>
              <w:t>10</w:t>
            </w:r>
          </w:p>
        </w:tc>
        <w:tc>
          <w:tcPr>
            <w:tcW w:w="0" w:type="auto"/>
            <w:vAlign w:val="center"/>
          </w:tcPr>
          <w:p w14:paraId="5CE6DC73">
            <w:pPr>
              <w:pStyle w:val="50"/>
              <w:keepNext w:val="0"/>
              <w:keepLines w:val="0"/>
              <w:pageBreakBefore w:val="0"/>
              <w:widowControl w:val="0"/>
              <w:wordWrap/>
              <w:overflowPunct/>
              <w:topLinePunct w:val="0"/>
              <w:bidi w:val="0"/>
              <w:snapToGrid w:val="0"/>
              <w:spacing w:line="440" w:lineRule="exact"/>
              <w:ind w:left="0" w:leftChars="0" w:right="0" w:rightChars="0" w:firstLine="0" w:firstLineChars="0"/>
              <w:jc w:val="center"/>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pacing w:val="-1"/>
                <w:sz w:val="32"/>
                <w:szCs w:val="32"/>
                <w:highlight w:val="none"/>
              </w:rPr>
              <w:t>T91.300x002</w:t>
            </w:r>
          </w:p>
        </w:tc>
        <w:tc>
          <w:tcPr>
            <w:tcW w:w="5566" w:type="dxa"/>
            <w:vAlign w:val="center"/>
          </w:tcPr>
          <w:p w14:paraId="547E9E1E">
            <w:pPr>
              <w:pStyle w:val="50"/>
              <w:keepNext w:val="0"/>
              <w:keepLines w:val="0"/>
              <w:pageBreakBefore w:val="0"/>
              <w:widowControl w:val="0"/>
              <w:wordWrap/>
              <w:overflowPunct/>
              <w:topLinePunct w:val="0"/>
              <w:bidi w:val="0"/>
              <w:snapToGrid w:val="0"/>
              <w:spacing w:line="440" w:lineRule="exact"/>
              <w:ind w:left="0" w:leftChars="0" w:right="0" w:rightChars="0" w:firstLine="0" w:firstLineChars="0"/>
              <w:jc w:val="center"/>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pacing w:val="1"/>
                <w:sz w:val="32"/>
                <w:szCs w:val="32"/>
                <w:highlight w:val="none"/>
              </w:rPr>
              <w:t>颈部脊髓损伤后遗症</w:t>
            </w:r>
          </w:p>
        </w:tc>
      </w:tr>
      <w:tr w14:paraId="179A92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7" w:hRule="atLeast"/>
          <w:jc w:val="center"/>
        </w:trPr>
        <w:tc>
          <w:tcPr>
            <w:tcW w:w="0" w:type="auto"/>
            <w:vAlign w:val="center"/>
          </w:tcPr>
          <w:p w14:paraId="534AE925">
            <w:pPr>
              <w:pStyle w:val="50"/>
              <w:keepNext w:val="0"/>
              <w:keepLines w:val="0"/>
              <w:pageBreakBefore w:val="0"/>
              <w:widowControl w:val="0"/>
              <w:wordWrap/>
              <w:overflowPunct/>
              <w:topLinePunct w:val="0"/>
              <w:bidi w:val="0"/>
              <w:snapToGrid w:val="0"/>
              <w:spacing w:line="440" w:lineRule="exact"/>
              <w:ind w:left="0" w:leftChars="0" w:right="0" w:rightChars="0" w:firstLine="0" w:firstLineChars="0"/>
              <w:jc w:val="center"/>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pacing w:val="-8"/>
                <w:sz w:val="32"/>
                <w:szCs w:val="32"/>
                <w:highlight w:val="none"/>
              </w:rPr>
              <w:t>11</w:t>
            </w:r>
          </w:p>
        </w:tc>
        <w:tc>
          <w:tcPr>
            <w:tcW w:w="0" w:type="auto"/>
            <w:vAlign w:val="center"/>
          </w:tcPr>
          <w:p w14:paraId="2D207834">
            <w:pPr>
              <w:pStyle w:val="50"/>
              <w:keepNext w:val="0"/>
              <w:keepLines w:val="0"/>
              <w:pageBreakBefore w:val="0"/>
              <w:widowControl w:val="0"/>
              <w:wordWrap/>
              <w:overflowPunct/>
              <w:topLinePunct w:val="0"/>
              <w:bidi w:val="0"/>
              <w:snapToGrid w:val="0"/>
              <w:spacing w:line="440" w:lineRule="exact"/>
              <w:ind w:left="0" w:leftChars="0" w:right="0" w:rightChars="0" w:firstLine="0" w:firstLineChars="0"/>
              <w:jc w:val="center"/>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pacing w:val="-2"/>
                <w:sz w:val="32"/>
                <w:szCs w:val="32"/>
                <w:highlight w:val="none"/>
              </w:rPr>
              <w:t>G83.100</w:t>
            </w:r>
          </w:p>
        </w:tc>
        <w:tc>
          <w:tcPr>
            <w:tcW w:w="5566" w:type="dxa"/>
            <w:vAlign w:val="center"/>
          </w:tcPr>
          <w:p w14:paraId="259F754C">
            <w:pPr>
              <w:pStyle w:val="50"/>
              <w:keepNext w:val="0"/>
              <w:keepLines w:val="0"/>
              <w:pageBreakBefore w:val="0"/>
              <w:widowControl w:val="0"/>
              <w:wordWrap/>
              <w:overflowPunct/>
              <w:topLinePunct w:val="0"/>
              <w:bidi w:val="0"/>
              <w:snapToGrid w:val="0"/>
              <w:spacing w:line="440" w:lineRule="exact"/>
              <w:ind w:left="0" w:leftChars="0" w:right="0" w:rightChars="0" w:firstLine="0" w:firstLineChars="0"/>
              <w:jc w:val="center"/>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pacing w:val="3"/>
                <w:sz w:val="32"/>
                <w:szCs w:val="32"/>
                <w:highlight w:val="none"/>
              </w:rPr>
              <w:t>下肢单瘫</w:t>
            </w:r>
          </w:p>
        </w:tc>
      </w:tr>
      <w:tr w14:paraId="559ACF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7" w:hRule="atLeast"/>
          <w:jc w:val="center"/>
        </w:trPr>
        <w:tc>
          <w:tcPr>
            <w:tcW w:w="0" w:type="auto"/>
            <w:vAlign w:val="center"/>
          </w:tcPr>
          <w:p w14:paraId="75467A47">
            <w:pPr>
              <w:pStyle w:val="50"/>
              <w:keepNext w:val="0"/>
              <w:keepLines w:val="0"/>
              <w:pageBreakBefore w:val="0"/>
              <w:widowControl w:val="0"/>
              <w:wordWrap/>
              <w:overflowPunct/>
              <w:topLinePunct w:val="0"/>
              <w:bidi w:val="0"/>
              <w:snapToGrid w:val="0"/>
              <w:spacing w:line="440" w:lineRule="exact"/>
              <w:ind w:left="0" w:leftChars="0" w:right="0" w:rightChars="0" w:firstLine="0" w:firstLineChars="0"/>
              <w:jc w:val="center"/>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pacing w:val="-8"/>
                <w:sz w:val="32"/>
                <w:szCs w:val="32"/>
                <w:highlight w:val="none"/>
              </w:rPr>
              <w:t>12</w:t>
            </w:r>
          </w:p>
        </w:tc>
        <w:tc>
          <w:tcPr>
            <w:tcW w:w="0" w:type="auto"/>
            <w:vAlign w:val="center"/>
          </w:tcPr>
          <w:p w14:paraId="5FE2560B">
            <w:pPr>
              <w:pStyle w:val="50"/>
              <w:keepNext w:val="0"/>
              <w:keepLines w:val="0"/>
              <w:pageBreakBefore w:val="0"/>
              <w:widowControl w:val="0"/>
              <w:wordWrap/>
              <w:overflowPunct/>
              <w:topLinePunct w:val="0"/>
              <w:bidi w:val="0"/>
              <w:snapToGrid w:val="0"/>
              <w:spacing w:line="440" w:lineRule="exact"/>
              <w:ind w:left="0" w:leftChars="0" w:right="0" w:rightChars="0" w:firstLine="0" w:firstLineChars="0"/>
              <w:jc w:val="center"/>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pacing w:val="-2"/>
                <w:sz w:val="32"/>
                <w:szCs w:val="32"/>
                <w:highlight w:val="none"/>
              </w:rPr>
              <w:t>G83.300</w:t>
            </w:r>
          </w:p>
        </w:tc>
        <w:tc>
          <w:tcPr>
            <w:tcW w:w="5566" w:type="dxa"/>
            <w:vAlign w:val="center"/>
          </w:tcPr>
          <w:p w14:paraId="4A9A9F5B">
            <w:pPr>
              <w:pStyle w:val="50"/>
              <w:keepNext w:val="0"/>
              <w:keepLines w:val="0"/>
              <w:pageBreakBefore w:val="0"/>
              <w:widowControl w:val="0"/>
              <w:wordWrap/>
              <w:overflowPunct/>
              <w:topLinePunct w:val="0"/>
              <w:bidi w:val="0"/>
              <w:snapToGrid w:val="0"/>
              <w:spacing w:line="440" w:lineRule="exact"/>
              <w:ind w:left="0" w:leftChars="0" w:right="0" w:rightChars="0" w:firstLine="0" w:firstLineChars="0"/>
              <w:jc w:val="center"/>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pacing w:val="6"/>
                <w:sz w:val="32"/>
                <w:szCs w:val="32"/>
                <w:highlight w:val="none"/>
              </w:rPr>
              <w:t>单瘫</w:t>
            </w:r>
          </w:p>
        </w:tc>
      </w:tr>
      <w:tr w14:paraId="5CC613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7" w:hRule="atLeast"/>
          <w:jc w:val="center"/>
        </w:trPr>
        <w:tc>
          <w:tcPr>
            <w:tcW w:w="0" w:type="auto"/>
            <w:vAlign w:val="center"/>
          </w:tcPr>
          <w:p w14:paraId="4551012B">
            <w:pPr>
              <w:pStyle w:val="50"/>
              <w:keepNext w:val="0"/>
              <w:keepLines w:val="0"/>
              <w:pageBreakBefore w:val="0"/>
              <w:widowControl w:val="0"/>
              <w:wordWrap/>
              <w:overflowPunct/>
              <w:topLinePunct w:val="0"/>
              <w:bidi w:val="0"/>
              <w:snapToGrid w:val="0"/>
              <w:spacing w:line="440" w:lineRule="exact"/>
              <w:ind w:left="0" w:leftChars="0" w:right="0" w:rightChars="0" w:firstLine="0" w:firstLineChars="0"/>
              <w:jc w:val="center"/>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pacing w:val="-8"/>
                <w:sz w:val="32"/>
                <w:szCs w:val="32"/>
                <w:highlight w:val="none"/>
              </w:rPr>
              <w:t>13</w:t>
            </w:r>
          </w:p>
        </w:tc>
        <w:tc>
          <w:tcPr>
            <w:tcW w:w="0" w:type="auto"/>
            <w:vAlign w:val="center"/>
          </w:tcPr>
          <w:p w14:paraId="27E3BF0D">
            <w:pPr>
              <w:pStyle w:val="50"/>
              <w:keepNext w:val="0"/>
              <w:keepLines w:val="0"/>
              <w:pageBreakBefore w:val="0"/>
              <w:widowControl w:val="0"/>
              <w:wordWrap/>
              <w:overflowPunct/>
              <w:topLinePunct w:val="0"/>
              <w:bidi w:val="0"/>
              <w:snapToGrid w:val="0"/>
              <w:spacing w:line="440" w:lineRule="exact"/>
              <w:ind w:left="0" w:leftChars="0" w:right="0" w:rightChars="0" w:firstLine="0" w:firstLineChars="0"/>
              <w:jc w:val="center"/>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pacing w:val="-1"/>
                <w:sz w:val="32"/>
                <w:szCs w:val="32"/>
                <w:highlight w:val="none"/>
              </w:rPr>
              <w:t>G09.x00x001</w:t>
            </w:r>
          </w:p>
        </w:tc>
        <w:tc>
          <w:tcPr>
            <w:tcW w:w="5566" w:type="dxa"/>
            <w:vAlign w:val="center"/>
          </w:tcPr>
          <w:p w14:paraId="172A7830">
            <w:pPr>
              <w:pStyle w:val="50"/>
              <w:keepNext w:val="0"/>
              <w:keepLines w:val="0"/>
              <w:pageBreakBefore w:val="0"/>
              <w:widowControl w:val="0"/>
              <w:wordWrap/>
              <w:overflowPunct/>
              <w:topLinePunct w:val="0"/>
              <w:bidi w:val="0"/>
              <w:snapToGrid w:val="0"/>
              <w:spacing w:line="440" w:lineRule="exact"/>
              <w:ind w:left="0" w:leftChars="0" w:right="0" w:rightChars="0" w:firstLine="0" w:firstLineChars="0"/>
              <w:jc w:val="center"/>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pacing w:val="2"/>
                <w:sz w:val="32"/>
                <w:szCs w:val="32"/>
                <w:highlight w:val="none"/>
              </w:rPr>
              <w:t>脊髓炎后遗症</w:t>
            </w:r>
          </w:p>
        </w:tc>
      </w:tr>
      <w:tr w14:paraId="6DF470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7" w:hRule="atLeast"/>
          <w:jc w:val="center"/>
        </w:trPr>
        <w:tc>
          <w:tcPr>
            <w:tcW w:w="0" w:type="auto"/>
            <w:vAlign w:val="center"/>
          </w:tcPr>
          <w:p w14:paraId="4C132D4C">
            <w:pPr>
              <w:pStyle w:val="50"/>
              <w:keepNext w:val="0"/>
              <w:keepLines w:val="0"/>
              <w:pageBreakBefore w:val="0"/>
              <w:widowControl w:val="0"/>
              <w:wordWrap/>
              <w:overflowPunct/>
              <w:topLinePunct w:val="0"/>
              <w:bidi w:val="0"/>
              <w:snapToGrid w:val="0"/>
              <w:spacing w:line="440" w:lineRule="exact"/>
              <w:ind w:left="0" w:leftChars="0" w:right="0" w:rightChars="0" w:firstLine="0" w:firstLineChars="0"/>
              <w:jc w:val="center"/>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pacing w:val="-8"/>
                <w:sz w:val="32"/>
                <w:szCs w:val="32"/>
                <w:highlight w:val="none"/>
              </w:rPr>
              <w:t>14</w:t>
            </w:r>
          </w:p>
        </w:tc>
        <w:tc>
          <w:tcPr>
            <w:tcW w:w="0" w:type="auto"/>
            <w:vAlign w:val="center"/>
          </w:tcPr>
          <w:p w14:paraId="75DC199B">
            <w:pPr>
              <w:pStyle w:val="50"/>
              <w:keepNext w:val="0"/>
              <w:keepLines w:val="0"/>
              <w:pageBreakBefore w:val="0"/>
              <w:widowControl w:val="0"/>
              <w:wordWrap/>
              <w:overflowPunct/>
              <w:topLinePunct w:val="0"/>
              <w:bidi w:val="0"/>
              <w:snapToGrid w:val="0"/>
              <w:spacing w:line="440" w:lineRule="exact"/>
              <w:ind w:left="0" w:leftChars="0" w:right="0" w:rightChars="0" w:firstLine="0" w:firstLineChars="0"/>
              <w:jc w:val="center"/>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pacing w:val="-1"/>
                <w:sz w:val="32"/>
                <w:szCs w:val="32"/>
                <w:highlight w:val="none"/>
              </w:rPr>
              <w:t>R26.800x001</w:t>
            </w:r>
          </w:p>
        </w:tc>
        <w:tc>
          <w:tcPr>
            <w:tcW w:w="5566" w:type="dxa"/>
            <w:vAlign w:val="center"/>
          </w:tcPr>
          <w:p w14:paraId="51BE877F">
            <w:pPr>
              <w:pStyle w:val="50"/>
              <w:keepNext w:val="0"/>
              <w:keepLines w:val="0"/>
              <w:pageBreakBefore w:val="0"/>
              <w:widowControl w:val="0"/>
              <w:wordWrap/>
              <w:overflowPunct/>
              <w:topLinePunct w:val="0"/>
              <w:bidi w:val="0"/>
              <w:snapToGrid w:val="0"/>
              <w:spacing w:line="440" w:lineRule="exact"/>
              <w:ind w:left="0" w:leftChars="0" w:right="0" w:rightChars="0" w:firstLine="0" w:firstLineChars="0"/>
              <w:jc w:val="center"/>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pacing w:val="3"/>
                <w:sz w:val="32"/>
                <w:szCs w:val="32"/>
                <w:highlight w:val="none"/>
              </w:rPr>
              <w:t>异常步态</w:t>
            </w:r>
          </w:p>
        </w:tc>
      </w:tr>
      <w:tr w14:paraId="5ADCE7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7" w:hRule="atLeast"/>
          <w:jc w:val="center"/>
        </w:trPr>
        <w:tc>
          <w:tcPr>
            <w:tcW w:w="0" w:type="auto"/>
            <w:vAlign w:val="center"/>
          </w:tcPr>
          <w:p w14:paraId="5AA3DB24">
            <w:pPr>
              <w:pStyle w:val="50"/>
              <w:keepNext w:val="0"/>
              <w:keepLines w:val="0"/>
              <w:pageBreakBefore w:val="0"/>
              <w:widowControl w:val="0"/>
              <w:wordWrap/>
              <w:overflowPunct/>
              <w:topLinePunct w:val="0"/>
              <w:bidi w:val="0"/>
              <w:snapToGrid w:val="0"/>
              <w:spacing w:line="440" w:lineRule="exact"/>
              <w:ind w:left="0" w:leftChars="0" w:right="0" w:rightChars="0" w:firstLine="0" w:firstLineChars="0"/>
              <w:jc w:val="center"/>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pacing w:val="-8"/>
                <w:sz w:val="32"/>
                <w:szCs w:val="32"/>
                <w:highlight w:val="none"/>
              </w:rPr>
              <w:t>15</w:t>
            </w:r>
          </w:p>
        </w:tc>
        <w:tc>
          <w:tcPr>
            <w:tcW w:w="0" w:type="auto"/>
            <w:vAlign w:val="center"/>
          </w:tcPr>
          <w:p w14:paraId="39C5D3AE">
            <w:pPr>
              <w:pStyle w:val="50"/>
              <w:keepNext w:val="0"/>
              <w:keepLines w:val="0"/>
              <w:pageBreakBefore w:val="0"/>
              <w:widowControl w:val="0"/>
              <w:wordWrap/>
              <w:overflowPunct/>
              <w:topLinePunct w:val="0"/>
              <w:bidi w:val="0"/>
              <w:snapToGrid w:val="0"/>
              <w:spacing w:line="440" w:lineRule="exact"/>
              <w:ind w:left="0" w:leftChars="0" w:right="0" w:rightChars="0" w:firstLine="0" w:firstLineChars="0"/>
              <w:jc w:val="center"/>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pacing w:val="-1"/>
                <w:sz w:val="32"/>
                <w:szCs w:val="32"/>
                <w:highlight w:val="none"/>
              </w:rPr>
              <w:t>G83.900x001</w:t>
            </w:r>
          </w:p>
        </w:tc>
        <w:tc>
          <w:tcPr>
            <w:tcW w:w="5566" w:type="dxa"/>
            <w:vAlign w:val="center"/>
          </w:tcPr>
          <w:p w14:paraId="498A43BA">
            <w:pPr>
              <w:pStyle w:val="50"/>
              <w:keepNext w:val="0"/>
              <w:keepLines w:val="0"/>
              <w:pageBreakBefore w:val="0"/>
              <w:widowControl w:val="0"/>
              <w:wordWrap/>
              <w:overflowPunct/>
              <w:topLinePunct w:val="0"/>
              <w:bidi w:val="0"/>
              <w:snapToGrid w:val="0"/>
              <w:spacing w:line="440" w:lineRule="exact"/>
              <w:ind w:left="0" w:leftChars="0" w:right="0" w:rightChars="0" w:firstLine="0" w:firstLineChars="0"/>
              <w:jc w:val="center"/>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pacing w:val="4"/>
                <w:sz w:val="32"/>
                <w:szCs w:val="32"/>
                <w:highlight w:val="none"/>
              </w:rPr>
              <w:t>痉挛性瘫痪[中枢性瘫痪]</w:t>
            </w:r>
          </w:p>
        </w:tc>
      </w:tr>
      <w:tr w14:paraId="21F4EA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7" w:hRule="atLeast"/>
          <w:jc w:val="center"/>
        </w:trPr>
        <w:tc>
          <w:tcPr>
            <w:tcW w:w="0" w:type="auto"/>
            <w:vAlign w:val="center"/>
          </w:tcPr>
          <w:p w14:paraId="22BEBFF7">
            <w:pPr>
              <w:pStyle w:val="50"/>
              <w:keepNext w:val="0"/>
              <w:keepLines w:val="0"/>
              <w:pageBreakBefore w:val="0"/>
              <w:widowControl w:val="0"/>
              <w:wordWrap/>
              <w:overflowPunct/>
              <w:topLinePunct w:val="0"/>
              <w:bidi w:val="0"/>
              <w:snapToGrid w:val="0"/>
              <w:spacing w:line="440" w:lineRule="exact"/>
              <w:ind w:left="0" w:leftChars="0" w:right="0" w:rightChars="0" w:firstLine="0" w:firstLineChars="0"/>
              <w:jc w:val="center"/>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pacing w:val="-8"/>
                <w:sz w:val="32"/>
                <w:szCs w:val="32"/>
                <w:highlight w:val="none"/>
              </w:rPr>
              <w:t>16</w:t>
            </w:r>
          </w:p>
        </w:tc>
        <w:tc>
          <w:tcPr>
            <w:tcW w:w="0" w:type="auto"/>
            <w:vAlign w:val="center"/>
          </w:tcPr>
          <w:p w14:paraId="38B18BE6">
            <w:pPr>
              <w:pStyle w:val="50"/>
              <w:keepNext w:val="0"/>
              <w:keepLines w:val="0"/>
              <w:pageBreakBefore w:val="0"/>
              <w:widowControl w:val="0"/>
              <w:wordWrap/>
              <w:overflowPunct/>
              <w:topLinePunct w:val="0"/>
              <w:bidi w:val="0"/>
              <w:snapToGrid w:val="0"/>
              <w:spacing w:line="440" w:lineRule="exact"/>
              <w:ind w:left="0" w:leftChars="0" w:right="0" w:rightChars="0" w:firstLine="0" w:firstLineChars="0"/>
              <w:jc w:val="center"/>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pacing w:val="-2"/>
                <w:sz w:val="32"/>
                <w:szCs w:val="32"/>
                <w:highlight w:val="none"/>
              </w:rPr>
              <w:t>T91.300</w:t>
            </w:r>
          </w:p>
        </w:tc>
        <w:tc>
          <w:tcPr>
            <w:tcW w:w="5566" w:type="dxa"/>
            <w:vAlign w:val="center"/>
          </w:tcPr>
          <w:p w14:paraId="5155C59A">
            <w:pPr>
              <w:pStyle w:val="50"/>
              <w:keepNext w:val="0"/>
              <w:keepLines w:val="0"/>
              <w:pageBreakBefore w:val="0"/>
              <w:widowControl w:val="0"/>
              <w:wordWrap/>
              <w:overflowPunct/>
              <w:topLinePunct w:val="0"/>
              <w:bidi w:val="0"/>
              <w:snapToGrid w:val="0"/>
              <w:spacing w:line="440" w:lineRule="exact"/>
              <w:ind w:left="0" w:leftChars="0" w:right="0" w:rightChars="0" w:firstLine="0" w:firstLineChars="0"/>
              <w:jc w:val="center"/>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pacing w:val="2"/>
                <w:sz w:val="32"/>
                <w:szCs w:val="32"/>
                <w:highlight w:val="none"/>
              </w:rPr>
              <w:t>脊髓损伤后遗症</w:t>
            </w:r>
          </w:p>
        </w:tc>
      </w:tr>
      <w:tr w14:paraId="4DB0B9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7" w:hRule="atLeast"/>
          <w:jc w:val="center"/>
        </w:trPr>
        <w:tc>
          <w:tcPr>
            <w:tcW w:w="0" w:type="auto"/>
            <w:vAlign w:val="center"/>
          </w:tcPr>
          <w:p w14:paraId="7A334313">
            <w:pPr>
              <w:keepNext w:val="0"/>
              <w:keepLines w:val="0"/>
              <w:pageBreakBefore w:val="0"/>
              <w:widowControl w:val="0"/>
              <w:kinsoku w:val="0"/>
              <w:wordWrap/>
              <w:overflowPunct/>
              <w:topLinePunct w:val="0"/>
              <w:autoSpaceDE w:val="0"/>
              <w:autoSpaceDN w:val="0"/>
              <w:bidi w:val="0"/>
              <w:adjustRightInd w:val="0"/>
              <w:snapToGrid w:val="0"/>
              <w:spacing w:before="0" w:line="440" w:lineRule="exact"/>
              <w:ind w:left="0" w:leftChars="0" w:right="0" w:rightChars="0" w:firstLine="0" w:firstLineChars="0"/>
              <w:jc w:val="center"/>
              <w:textAlignment w:val="baseline"/>
              <w:rPr>
                <w:rFonts w:hint="eastAsia" w:ascii="仿宋_GB2312" w:hAnsi="仿宋_GB2312" w:eastAsia="仿宋_GB2312" w:cs="仿宋_GB2312"/>
                <w:snapToGrid w:val="0"/>
                <w:color w:val="auto"/>
                <w:kern w:val="0"/>
                <w:sz w:val="32"/>
                <w:szCs w:val="32"/>
                <w:highlight w:val="none"/>
                <w:lang w:val="en-US" w:eastAsia="en-US" w:bidi="ar-SA"/>
              </w:rPr>
            </w:pPr>
            <w:r>
              <w:rPr>
                <w:rFonts w:hint="eastAsia" w:ascii="仿宋_GB2312" w:hAnsi="仿宋_GB2312" w:eastAsia="仿宋_GB2312" w:cs="仿宋_GB2312"/>
                <w:snapToGrid w:val="0"/>
                <w:color w:val="auto"/>
                <w:spacing w:val="-8"/>
                <w:kern w:val="0"/>
                <w:sz w:val="32"/>
                <w:szCs w:val="32"/>
                <w:highlight w:val="none"/>
                <w:lang w:val="en-US" w:eastAsia="en-US" w:bidi="ar-SA"/>
              </w:rPr>
              <w:t>17</w:t>
            </w:r>
          </w:p>
        </w:tc>
        <w:tc>
          <w:tcPr>
            <w:tcW w:w="0" w:type="auto"/>
            <w:vAlign w:val="center"/>
          </w:tcPr>
          <w:p w14:paraId="67600F30">
            <w:pPr>
              <w:keepNext w:val="0"/>
              <w:keepLines w:val="0"/>
              <w:pageBreakBefore w:val="0"/>
              <w:widowControl w:val="0"/>
              <w:kinsoku w:val="0"/>
              <w:wordWrap/>
              <w:overflowPunct/>
              <w:topLinePunct w:val="0"/>
              <w:autoSpaceDE w:val="0"/>
              <w:autoSpaceDN w:val="0"/>
              <w:bidi w:val="0"/>
              <w:adjustRightInd w:val="0"/>
              <w:snapToGrid w:val="0"/>
              <w:spacing w:before="0" w:line="440" w:lineRule="exact"/>
              <w:ind w:left="0" w:leftChars="0" w:right="0" w:rightChars="0" w:firstLine="0" w:firstLineChars="0"/>
              <w:jc w:val="center"/>
              <w:textAlignment w:val="baseline"/>
              <w:rPr>
                <w:rFonts w:hint="eastAsia" w:ascii="仿宋_GB2312" w:hAnsi="仿宋_GB2312" w:eastAsia="仿宋_GB2312" w:cs="仿宋_GB2312"/>
                <w:snapToGrid w:val="0"/>
                <w:color w:val="auto"/>
                <w:kern w:val="0"/>
                <w:sz w:val="32"/>
                <w:szCs w:val="32"/>
                <w:highlight w:val="none"/>
                <w:lang w:val="en-US" w:eastAsia="en-US" w:bidi="ar-SA"/>
              </w:rPr>
            </w:pPr>
            <w:r>
              <w:rPr>
                <w:rFonts w:hint="eastAsia" w:ascii="仿宋_GB2312" w:hAnsi="仿宋_GB2312" w:eastAsia="仿宋_GB2312" w:cs="仿宋_GB2312"/>
                <w:snapToGrid w:val="0"/>
                <w:color w:val="auto"/>
                <w:spacing w:val="-1"/>
                <w:kern w:val="0"/>
                <w:sz w:val="32"/>
                <w:szCs w:val="32"/>
                <w:highlight w:val="none"/>
                <w:lang w:val="en-US" w:eastAsia="en-US" w:bidi="ar-SA"/>
              </w:rPr>
              <w:t>G83.100x003</w:t>
            </w:r>
          </w:p>
        </w:tc>
        <w:tc>
          <w:tcPr>
            <w:tcW w:w="5566" w:type="dxa"/>
            <w:vAlign w:val="center"/>
          </w:tcPr>
          <w:p w14:paraId="55B0C78E">
            <w:pPr>
              <w:keepNext w:val="0"/>
              <w:keepLines w:val="0"/>
              <w:pageBreakBefore w:val="0"/>
              <w:widowControl w:val="0"/>
              <w:kinsoku w:val="0"/>
              <w:wordWrap/>
              <w:overflowPunct/>
              <w:topLinePunct w:val="0"/>
              <w:autoSpaceDE w:val="0"/>
              <w:autoSpaceDN w:val="0"/>
              <w:bidi w:val="0"/>
              <w:adjustRightInd w:val="0"/>
              <w:snapToGrid w:val="0"/>
              <w:spacing w:before="0" w:line="440" w:lineRule="exact"/>
              <w:ind w:left="0" w:leftChars="0" w:right="0" w:rightChars="0" w:firstLine="0" w:firstLineChars="0"/>
              <w:jc w:val="center"/>
              <w:textAlignment w:val="baseline"/>
              <w:rPr>
                <w:rFonts w:hint="eastAsia" w:ascii="仿宋_GB2312" w:hAnsi="仿宋_GB2312" w:eastAsia="仿宋_GB2312" w:cs="仿宋_GB2312"/>
                <w:snapToGrid w:val="0"/>
                <w:color w:val="auto"/>
                <w:kern w:val="0"/>
                <w:sz w:val="32"/>
                <w:szCs w:val="32"/>
                <w:highlight w:val="none"/>
                <w:lang w:val="en-US" w:eastAsia="en-US" w:bidi="ar-SA"/>
              </w:rPr>
            </w:pPr>
            <w:r>
              <w:rPr>
                <w:rFonts w:hint="eastAsia" w:ascii="仿宋_GB2312" w:hAnsi="仿宋_GB2312" w:eastAsia="仿宋_GB2312" w:cs="仿宋_GB2312"/>
                <w:snapToGrid w:val="0"/>
                <w:color w:val="auto"/>
                <w:spacing w:val="1"/>
                <w:kern w:val="0"/>
                <w:sz w:val="32"/>
                <w:szCs w:val="32"/>
                <w:highlight w:val="none"/>
                <w:lang w:val="en-US" w:eastAsia="en-US" w:bidi="ar-SA"/>
              </w:rPr>
              <w:t>不完全性下肢单瘫</w:t>
            </w:r>
          </w:p>
        </w:tc>
      </w:tr>
      <w:tr w14:paraId="4B4964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7" w:hRule="atLeast"/>
          <w:jc w:val="center"/>
        </w:trPr>
        <w:tc>
          <w:tcPr>
            <w:tcW w:w="0" w:type="auto"/>
            <w:vAlign w:val="center"/>
          </w:tcPr>
          <w:p w14:paraId="10D97194">
            <w:pPr>
              <w:keepNext w:val="0"/>
              <w:keepLines w:val="0"/>
              <w:pageBreakBefore w:val="0"/>
              <w:widowControl w:val="0"/>
              <w:kinsoku w:val="0"/>
              <w:wordWrap/>
              <w:overflowPunct/>
              <w:topLinePunct w:val="0"/>
              <w:autoSpaceDE w:val="0"/>
              <w:autoSpaceDN w:val="0"/>
              <w:bidi w:val="0"/>
              <w:adjustRightInd w:val="0"/>
              <w:snapToGrid w:val="0"/>
              <w:spacing w:before="0" w:line="440" w:lineRule="exact"/>
              <w:ind w:left="0" w:leftChars="0" w:right="0" w:rightChars="0" w:firstLine="0" w:firstLineChars="0"/>
              <w:jc w:val="center"/>
              <w:textAlignment w:val="baseline"/>
              <w:rPr>
                <w:rFonts w:hint="eastAsia" w:ascii="仿宋_GB2312" w:hAnsi="仿宋_GB2312" w:eastAsia="仿宋_GB2312" w:cs="仿宋_GB2312"/>
                <w:snapToGrid w:val="0"/>
                <w:color w:val="auto"/>
                <w:kern w:val="0"/>
                <w:sz w:val="32"/>
                <w:szCs w:val="32"/>
                <w:highlight w:val="none"/>
                <w:lang w:val="en-US" w:eastAsia="en-US" w:bidi="ar-SA"/>
              </w:rPr>
            </w:pPr>
            <w:r>
              <w:rPr>
                <w:rFonts w:hint="eastAsia" w:ascii="仿宋_GB2312" w:hAnsi="仿宋_GB2312" w:eastAsia="仿宋_GB2312" w:cs="仿宋_GB2312"/>
                <w:snapToGrid w:val="0"/>
                <w:color w:val="auto"/>
                <w:spacing w:val="-8"/>
                <w:kern w:val="0"/>
                <w:sz w:val="32"/>
                <w:szCs w:val="32"/>
                <w:highlight w:val="none"/>
                <w:lang w:val="en-US" w:eastAsia="en-US" w:bidi="ar-SA"/>
              </w:rPr>
              <w:t>18</w:t>
            </w:r>
          </w:p>
        </w:tc>
        <w:tc>
          <w:tcPr>
            <w:tcW w:w="0" w:type="auto"/>
            <w:vAlign w:val="center"/>
          </w:tcPr>
          <w:p w14:paraId="3F47C98B">
            <w:pPr>
              <w:keepNext w:val="0"/>
              <w:keepLines w:val="0"/>
              <w:pageBreakBefore w:val="0"/>
              <w:widowControl w:val="0"/>
              <w:kinsoku w:val="0"/>
              <w:wordWrap/>
              <w:overflowPunct/>
              <w:topLinePunct w:val="0"/>
              <w:autoSpaceDE w:val="0"/>
              <w:autoSpaceDN w:val="0"/>
              <w:bidi w:val="0"/>
              <w:adjustRightInd w:val="0"/>
              <w:snapToGrid w:val="0"/>
              <w:spacing w:before="0" w:line="440" w:lineRule="exact"/>
              <w:ind w:left="0" w:leftChars="0" w:right="0" w:rightChars="0" w:firstLine="0" w:firstLineChars="0"/>
              <w:jc w:val="center"/>
              <w:textAlignment w:val="baseline"/>
              <w:rPr>
                <w:rFonts w:hint="eastAsia" w:ascii="仿宋_GB2312" w:hAnsi="仿宋_GB2312" w:eastAsia="仿宋_GB2312" w:cs="仿宋_GB2312"/>
                <w:snapToGrid w:val="0"/>
                <w:color w:val="auto"/>
                <w:kern w:val="0"/>
                <w:sz w:val="32"/>
                <w:szCs w:val="32"/>
                <w:highlight w:val="none"/>
                <w:lang w:val="en-US" w:eastAsia="en-US" w:bidi="ar-SA"/>
              </w:rPr>
            </w:pPr>
            <w:r>
              <w:rPr>
                <w:rFonts w:hint="eastAsia" w:ascii="仿宋_GB2312" w:hAnsi="仿宋_GB2312" w:eastAsia="仿宋_GB2312" w:cs="仿宋_GB2312"/>
                <w:snapToGrid w:val="0"/>
                <w:color w:val="auto"/>
                <w:spacing w:val="-1"/>
                <w:kern w:val="0"/>
                <w:sz w:val="32"/>
                <w:szCs w:val="32"/>
                <w:highlight w:val="none"/>
                <w:lang w:val="en-US" w:eastAsia="en-US" w:bidi="ar-SA"/>
              </w:rPr>
              <w:t>G83.900x003</w:t>
            </w:r>
          </w:p>
        </w:tc>
        <w:tc>
          <w:tcPr>
            <w:tcW w:w="5566" w:type="dxa"/>
            <w:vAlign w:val="center"/>
          </w:tcPr>
          <w:p w14:paraId="7C76484F">
            <w:pPr>
              <w:keepNext w:val="0"/>
              <w:keepLines w:val="0"/>
              <w:pageBreakBefore w:val="0"/>
              <w:widowControl w:val="0"/>
              <w:kinsoku w:val="0"/>
              <w:wordWrap/>
              <w:overflowPunct/>
              <w:topLinePunct w:val="0"/>
              <w:autoSpaceDE w:val="0"/>
              <w:autoSpaceDN w:val="0"/>
              <w:bidi w:val="0"/>
              <w:adjustRightInd w:val="0"/>
              <w:snapToGrid w:val="0"/>
              <w:spacing w:before="0" w:line="440" w:lineRule="exact"/>
              <w:ind w:left="0" w:leftChars="0" w:right="0" w:rightChars="0" w:firstLine="0" w:firstLineChars="0"/>
              <w:jc w:val="center"/>
              <w:textAlignment w:val="baseline"/>
              <w:rPr>
                <w:rFonts w:hint="eastAsia" w:ascii="仿宋_GB2312" w:hAnsi="仿宋_GB2312" w:eastAsia="仿宋_GB2312" w:cs="仿宋_GB2312"/>
                <w:snapToGrid w:val="0"/>
                <w:color w:val="auto"/>
                <w:kern w:val="0"/>
                <w:sz w:val="32"/>
                <w:szCs w:val="32"/>
                <w:highlight w:val="none"/>
                <w:lang w:val="en-US" w:eastAsia="en-US" w:bidi="ar-SA"/>
              </w:rPr>
            </w:pPr>
            <w:r>
              <w:rPr>
                <w:rFonts w:hint="eastAsia" w:ascii="仿宋_GB2312" w:hAnsi="仿宋_GB2312" w:eastAsia="仿宋_GB2312" w:cs="仿宋_GB2312"/>
                <w:snapToGrid w:val="0"/>
                <w:color w:val="auto"/>
                <w:spacing w:val="2"/>
                <w:kern w:val="0"/>
                <w:sz w:val="32"/>
                <w:szCs w:val="32"/>
                <w:highlight w:val="none"/>
                <w:lang w:val="en-US" w:eastAsia="en-US" w:bidi="ar-SA"/>
              </w:rPr>
              <w:t>完全性瘫痪</w:t>
            </w:r>
          </w:p>
        </w:tc>
      </w:tr>
      <w:tr w14:paraId="6C8FFE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7" w:hRule="atLeast"/>
          <w:jc w:val="center"/>
        </w:trPr>
        <w:tc>
          <w:tcPr>
            <w:tcW w:w="0" w:type="auto"/>
            <w:vAlign w:val="center"/>
          </w:tcPr>
          <w:p w14:paraId="3F126A00">
            <w:pPr>
              <w:keepNext w:val="0"/>
              <w:keepLines w:val="0"/>
              <w:pageBreakBefore w:val="0"/>
              <w:widowControl w:val="0"/>
              <w:kinsoku w:val="0"/>
              <w:wordWrap/>
              <w:overflowPunct/>
              <w:topLinePunct w:val="0"/>
              <w:autoSpaceDE w:val="0"/>
              <w:autoSpaceDN w:val="0"/>
              <w:bidi w:val="0"/>
              <w:adjustRightInd w:val="0"/>
              <w:snapToGrid w:val="0"/>
              <w:spacing w:before="0" w:line="440" w:lineRule="exact"/>
              <w:ind w:left="0" w:leftChars="0" w:right="0" w:rightChars="0" w:firstLine="0" w:firstLineChars="0"/>
              <w:jc w:val="center"/>
              <w:textAlignment w:val="baseline"/>
              <w:rPr>
                <w:rFonts w:hint="eastAsia" w:ascii="仿宋_GB2312" w:hAnsi="仿宋_GB2312" w:eastAsia="仿宋_GB2312" w:cs="仿宋_GB2312"/>
                <w:snapToGrid w:val="0"/>
                <w:color w:val="auto"/>
                <w:kern w:val="0"/>
                <w:sz w:val="32"/>
                <w:szCs w:val="32"/>
                <w:highlight w:val="none"/>
                <w:lang w:val="en-US" w:eastAsia="en-US" w:bidi="ar-SA"/>
              </w:rPr>
            </w:pPr>
            <w:r>
              <w:rPr>
                <w:rFonts w:hint="eastAsia" w:ascii="仿宋_GB2312" w:hAnsi="仿宋_GB2312" w:eastAsia="仿宋_GB2312" w:cs="仿宋_GB2312"/>
                <w:snapToGrid w:val="0"/>
                <w:color w:val="auto"/>
                <w:spacing w:val="-8"/>
                <w:kern w:val="0"/>
                <w:sz w:val="32"/>
                <w:szCs w:val="32"/>
                <w:highlight w:val="none"/>
                <w:lang w:val="en-US" w:eastAsia="en-US" w:bidi="ar-SA"/>
              </w:rPr>
              <w:t>19</w:t>
            </w:r>
          </w:p>
        </w:tc>
        <w:tc>
          <w:tcPr>
            <w:tcW w:w="0" w:type="auto"/>
            <w:vAlign w:val="center"/>
          </w:tcPr>
          <w:p w14:paraId="6C7F394A">
            <w:pPr>
              <w:keepNext w:val="0"/>
              <w:keepLines w:val="0"/>
              <w:pageBreakBefore w:val="0"/>
              <w:widowControl w:val="0"/>
              <w:kinsoku w:val="0"/>
              <w:wordWrap/>
              <w:overflowPunct/>
              <w:topLinePunct w:val="0"/>
              <w:autoSpaceDE w:val="0"/>
              <w:autoSpaceDN w:val="0"/>
              <w:bidi w:val="0"/>
              <w:adjustRightInd w:val="0"/>
              <w:snapToGrid w:val="0"/>
              <w:spacing w:before="0" w:line="440" w:lineRule="exact"/>
              <w:ind w:left="0" w:leftChars="0" w:right="0" w:rightChars="0" w:firstLine="0" w:firstLineChars="0"/>
              <w:jc w:val="center"/>
              <w:textAlignment w:val="baseline"/>
              <w:rPr>
                <w:rFonts w:hint="eastAsia" w:ascii="仿宋_GB2312" w:hAnsi="仿宋_GB2312" w:eastAsia="仿宋_GB2312" w:cs="仿宋_GB2312"/>
                <w:snapToGrid w:val="0"/>
                <w:color w:val="auto"/>
                <w:kern w:val="0"/>
                <w:sz w:val="32"/>
                <w:szCs w:val="32"/>
                <w:highlight w:val="none"/>
                <w:lang w:val="en-US" w:eastAsia="en-US" w:bidi="ar-SA"/>
              </w:rPr>
            </w:pPr>
            <w:r>
              <w:rPr>
                <w:rFonts w:hint="eastAsia" w:ascii="仿宋_GB2312" w:hAnsi="仿宋_GB2312" w:eastAsia="仿宋_GB2312" w:cs="仿宋_GB2312"/>
                <w:snapToGrid w:val="0"/>
                <w:color w:val="auto"/>
                <w:spacing w:val="-1"/>
                <w:kern w:val="0"/>
                <w:sz w:val="32"/>
                <w:szCs w:val="32"/>
                <w:highlight w:val="none"/>
                <w:lang w:val="en-US" w:eastAsia="en-US" w:bidi="ar-SA"/>
              </w:rPr>
              <w:t>G09.x00x002</w:t>
            </w:r>
          </w:p>
        </w:tc>
        <w:tc>
          <w:tcPr>
            <w:tcW w:w="5566" w:type="dxa"/>
            <w:vAlign w:val="center"/>
          </w:tcPr>
          <w:p w14:paraId="0688EBC5">
            <w:pPr>
              <w:keepNext w:val="0"/>
              <w:keepLines w:val="0"/>
              <w:pageBreakBefore w:val="0"/>
              <w:widowControl w:val="0"/>
              <w:kinsoku w:val="0"/>
              <w:wordWrap/>
              <w:overflowPunct/>
              <w:topLinePunct w:val="0"/>
              <w:autoSpaceDE w:val="0"/>
              <w:autoSpaceDN w:val="0"/>
              <w:bidi w:val="0"/>
              <w:adjustRightInd w:val="0"/>
              <w:snapToGrid w:val="0"/>
              <w:spacing w:before="0" w:line="440" w:lineRule="exact"/>
              <w:ind w:left="0" w:leftChars="0" w:right="0" w:rightChars="0" w:firstLine="0" w:firstLineChars="0"/>
              <w:jc w:val="center"/>
              <w:textAlignment w:val="baseline"/>
              <w:rPr>
                <w:rFonts w:hint="eastAsia" w:ascii="仿宋_GB2312" w:hAnsi="仿宋_GB2312" w:eastAsia="仿宋_GB2312" w:cs="仿宋_GB2312"/>
                <w:snapToGrid w:val="0"/>
                <w:color w:val="auto"/>
                <w:kern w:val="0"/>
                <w:sz w:val="32"/>
                <w:szCs w:val="32"/>
                <w:highlight w:val="none"/>
                <w:lang w:val="en-US" w:eastAsia="en-US" w:bidi="ar-SA"/>
              </w:rPr>
            </w:pPr>
            <w:r>
              <w:rPr>
                <w:rFonts w:hint="eastAsia" w:ascii="仿宋_GB2312" w:hAnsi="仿宋_GB2312" w:eastAsia="仿宋_GB2312" w:cs="仿宋_GB2312"/>
                <w:snapToGrid w:val="0"/>
                <w:color w:val="auto"/>
                <w:spacing w:val="2"/>
                <w:kern w:val="0"/>
                <w:sz w:val="32"/>
                <w:szCs w:val="32"/>
                <w:highlight w:val="none"/>
                <w:lang w:val="en-US" w:eastAsia="en-US" w:bidi="ar-SA"/>
              </w:rPr>
              <w:t>脑炎后遗症</w:t>
            </w:r>
          </w:p>
        </w:tc>
      </w:tr>
      <w:tr w14:paraId="287AA3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7" w:hRule="atLeast"/>
          <w:jc w:val="center"/>
        </w:trPr>
        <w:tc>
          <w:tcPr>
            <w:tcW w:w="0" w:type="auto"/>
            <w:vAlign w:val="center"/>
          </w:tcPr>
          <w:p w14:paraId="4C189FFA">
            <w:pPr>
              <w:keepNext w:val="0"/>
              <w:keepLines w:val="0"/>
              <w:pageBreakBefore w:val="0"/>
              <w:widowControl w:val="0"/>
              <w:kinsoku w:val="0"/>
              <w:wordWrap/>
              <w:overflowPunct/>
              <w:topLinePunct w:val="0"/>
              <w:autoSpaceDE w:val="0"/>
              <w:autoSpaceDN w:val="0"/>
              <w:bidi w:val="0"/>
              <w:adjustRightInd w:val="0"/>
              <w:snapToGrid w:val="0"/>
              <w:spacing w:before="0" w:line="440" w:lineRule="exact"/>
              <w:ind w:left="0" w:leftChars="0" w:right="0" w:rightChars="0" w:firstLine="0" w:firstLineChars="0"/>
              <w:jc w:val="center"/>
              <w:textAlignment w:val="baseline"/>
              <w:rPr>
                <w:rFonts w:hint="eastAsia" w:ascii="仿宋_GB2312" w:hAnsi="仿宋_GB2312" w:eastAsia="仿宋_GB2312" w:cs="仿宋_GB2312"/>
                <w:snapToGrid w:val="0"/>
                <w:color w:val="auto"/>
                <w:kern w:val="0"/>
                <w:sz w:val="32"/>
                <w:szCs w:val="32"/>
                <w:highlight w:val="none"/>
                <w:lang w:val="en-US" w:eastAsia="en-US" w:bidi="ar-SA"/>
              </w:rPr>
            </w:pPr>
            <w:r>
              <w:rPr>
                <w:rFonts w:hint="eastAsia" w:ascii="仿宋_GB2312" w:hAnsi="仿宋_GB2312" w:eastAsia="仿宋_GB2312" w:cs="仿宋_GB2312"/>
                <w:snapToGrid w:val="0"/>
                <w:color w:val="auto"/>
                <w:spacing w:val="-4"/>
                <w:kern w:val="0"/>
                <w:sz w:val="32"/>
                <w:szCs w:val="32"/>
                <w:highlight w:val="none"/>
                <w:lang w:val="en-US" w:eastAsia="en-US" w:bidi="ar-SA"/>
              </w:rPr>
              <w:t>20</w:t>
            </w:r>
          </w:p>
        </w:tc>
        <w:tc>
          <w:tcPr>
            <w:tcW w:w="0" w:type="auto"/>
            <w:vAlign w:val="center"/>
          </w:tcPr>
          <w:p w14:paraId="30DA37A6">
            <w:pPr>
              <w:keepNext w:val="0"/>
              <w:keepLines w:val="0"/>
              <w:pageBreakBefore w:val="0"/>
              <w:widowControl w:val="0"/>
              <w:kinsoku w:val="0"/>
              <w:wordWrap/>
              <w:overflowPunct/>
              <w:topLinePunct w:val="0"/>
              <w:autoSpaceDE w:val="0"/>
              <w:autoSpaceDN w:val="0"/>
              <w:bidi w:val="0"/>
              <w:adjustRightInd w:val="0"/>
              <w:snapToGrid w:val="0"/>
              <w:spacing w:before="0" w:line="440" w:lineRule="exact"/>
              <w:ind w:left="0" w:leftChars="0" w:right="0" w:rightChars="0" w:firstLine="0" w:firstLineChars="0"/>
              <w:jc w:val="center"/>
              <w:textAlignment w:val="baseline"/>
              <w:rPr>
                <w:rFonts w:hint="eastAsia" w:ascii="仿宋_GB2312" w:hAnsi="仿宋_GB2312" w:eastAsia="仿宋_GB2312" w:cs="仿宋_GB2312"/>
                <w:snapToGrid w:val="0"/>
                <w:color w:val="auto"/>
                <w:kern w:val="0"/>
                <w:sz w:val="32"/>
                <w:szCs w:val="32"/>
                <w:highlight w:val="none"/>
                <w:lang w:val="en-US" w:eastAsia="en-US" w:bidi="ar-SA"/>
              </w:rPr>
            </w:pPr>
            <w:r>
              <w:rPr>
                <w:rFonts w:hint="eastAsia" w:ascii="仿宋_GB2312" w:hAnsi="仿宋_GB2312" w:eastAsia="仿宋_GB2312" w:cs="仿宋_GB2312"/>
                <w:snapToGrid w:val="0"/>
                <w:color w:val="auto"/>
                <w:spacing w:val="-1"/>
                <w:kern w:val="0"/>
                <w:sz w:val="32"/>
                <w:szCs w:val="32"/>
                <w:highlight w:val="none"/>
                <w:lang w:val="en-US" w:eastAsia="en-US" w:bidi="ar-SA"/>
              </w:rPr>
              <w:t>T90.500x002</w:t>
            </w:r>
          </w:p>
        </w:tc>
        <w:tc>
          <w:tcPr>
            <w:tcW w:w="5566" w:type="dxa"/>
            <w:vAlign w:val="center"/>
          </w:tcPr>
          <w:p w14:paraId="6038B139">
            <w:pPr>
              <w:keepNext w:val="0"/>
              <w:keepLines w:val="0"/>
              <w:pageBreakBefore w:val="0"/>
              <w:widowControl w:val="0"/>
              <w:kinsoku w:val="0"/>
              <w:wordWrap/>
              <w:overflowPunct/>
              <w:topLinePunct w:val="0"/>
              <w:autoSpaceDE w:val="0"/>
              <w:autoSpaceDN w:val="0"/>
              <w:bidi w:val="0"/>
              <w:adjustRightInd w:val="0"/>
              <w:snapToGrid w:val="0"/>
              <w:spacing w:before="0" w:line="440" w:lineRule="exact"/>
              <w:ind w:left="0" w:leftChars="0" w:right="0" w:rightChars="0" w:firstLine="0" w:firstLineChars="0"/>
              <w:jc w:val="center"/>
              <w:textAlignment w:val="baseline"/>
              <w:rPr>
                <w:rFonts w:hint="eastAsia" w:ascii="仿宋_GB2312" w:hAnsi="仿宋_GB2312" w:eastAsia="仿宋_GB2312" w:cs="仿宋_GB2312"/>
                <w:snapToGrid w:val="0"/>
                <w:color w:val="auto"/>
                <w:kern w:val="0"/>
                <w:sz w:val="32"/>
                <w:szCs w:val="32"/>
                <w:highlight w:val="none"/>
                <w:lang w:val="en-US" w:eastAsia="en-US" w:bidi="ar-SA"/>
              </w:rPr>
            </w:pPr>
            <w:r>
              <w:rPr>
                <w:rFonts w:hint="eastAsia" w:ascii="仿宋_GB2312" w:hAnsi="仿宋_GB2312" w:eastAsia="仿宋_GB2312" w:cs="仿宋_GB2312"/>
                <w:snapToGrid w:val="0"/>
                <w:color w:val="auto"/>
                <w:spacing w:val="2"/>
                <w:kern w:val="0"/>
                <w:sz w:val="32"/>
                <w:szCs w:val="32"/>
                <w:highlight w:val="none"/>
                <w:lang w:val="en-US" w:eastAsia="en-US" w:bidi="ar-SA"/>
              </w:rPr>
              <w:t>脑外伤后遗症</w:t>
            </w:r>
          </w:p>
        </w:tc>
      </w:tr>
      <w:tr w14:paraId="090B52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7" w:hRule="atLeast"/>
          <w:jc w:val="center"/>
        </w:trPr>
        <w:tc>
          <w:tcPr>
            <w:tcW w:w="0" w:type="auto"/>
            <w:vAlign w:val="center"/>
          </w:tcPr>
          <w:p w14:paraId="4FC0B991">
            <w:pPr>
              <w:keepNext w:val="0"/>
              <w:keepLines w:val="0"/>
              <w:pageBreakBefore w:val="0"/>
              <w:widowControl w:val="0"/>
              <w:kinsoku w:val="0"/>
              <w:wordWrap/>
              <w:overflowPunct/>
              <w:topLinePunct w:val="0"/>
              <w:autoSpaceDE w:val="0"/>
              <w:autoSpaceDN w:val="0"/>
              <w:bidi w:val="0"/>
              <w:adjustRightInd w:val="0"/>
              <w:snapToGrid w:val="0"/>
              <w:spacing w:before="0" w:line="440" w:lineRule="exact"/>
              <w:ind w:left="0" w:leftChars="0" w:right="0" w:rightChars="0" w:firstLine="0" w:firstLineChars="0"/>
              <w:jc w:val="center"/>
              <w:textAlignment w:val="baseline"/>
              <w:rPr>
                <w:rFonts w:hint="eastAsia" w:ascii="仿宋_GB2312" w:hAnsi="仿宋_GB2312" w:eastAsia="仿宋_GB2312" w:cs="仿宋_GB2312"/>
                <w:snapToGrid w:val="0"/>
                <w:color w:val="auto"/>
                <w:kern w:val="0"/>
                <w:sz w:val="32"/>
                <w:szCs w:val="32"/>
                <w:highlight w:val="none"/>
                <w:lang w:val="en-US" w:eastAsia="en-US" w:bidi="ar-SA"/>
              </w:rPr>
            </w:pPr>
            <w:r>
              <w:rPr>
                <w:rFonts w:hint="eastAsia" w:ascii="仿宋_GB2312" w:hAnsi="仿宋_GB2312" w:eastAsia="仿宋_GB2312" w:cs="仿宋_GB2312"/>
                <w:snapToGrid w:val="0"/>
                <w:color w:val="auto"/>
                <w:spacing w:val="-4"/>
                <w:kern w:val="0"/>
                <w:sz w:val="32"/>
                <w:szCs w:val="32"/>
                <w:highlight w:val="none"/>
                <w:lang w:val="en-US" w:eastAsia="en-US" w:bidi="ar-SA"/>
              </w:rPr>
              <w:t>21</w:t>
            </w:r>
          </w:p>
        </w:tc>
        <w:tc>
          <w:tcPr>
            <w:tcW w:w="0" w:type="auto"/>
            <w:vAlign w:val="center"/>
          </w:tcPr>
          <w:p w14:paraId="3122FBE1">
            <w:pPr>
              <w:keepNext w:val="0"/>
              <w:keepLines w:val="0"/>
              <w:pageBreakBefore w:val="0"/>
              <w:widowControl w:val="0"/>
              <w:kinsoku w:val="0"/>
              <w:wordWrap/>
              <w:overflowPunct/>
              <w:topLinePunct w:val="0"/>
              <w:autoSpaceDE w:val="0"/>
              <w:autoSpaceDN w:val="0"/>
              <w:bidi w:val="0"/>
              <w:adjustRightInd w:val="0"/>
              <w:snapToGrid w:val="0"/>
              <w:spacing w:before="0" w:line="440" w:lineRule="exact"/>
              <w:ind w:left="0" w:leftChars="0" w:right="0" w:rightChars="0" w:firstLine="0" w:firstLineChars="0"/>
              <w:jc w:val="center"/>
              <w:textAlignment w:val="baseline"/>
              <w:rPr>
                <w:rFonts w:hint="eastAsia" w:ascii="仿宋_GB2312" w:hAnsi="仿宋_GB2312" w:eastAsia="仿宋_GB2312" w:cs="仿宋_GB2312"/>
                <w:snapToGrid w:val="0"/>
                <w:color w:val="auto"/>
                <w:kern w:val="0"/>
                <w:sz w:val="32"/>
                <w:szCs w:val="32"/>
                <w:highlight w:val="none"/>
                <w:lang w:val="en-US" w:eastAsia="en-US" w:bidi="ar-SA"/>
              </w:rPr>
            </w:pPr>
            <w:r>
              <w:rPr>
                <w:rFonts w:hint="eastAsia" w:ascii="仿宋_GB2312" w:hAnsi="仿宋_GB2312" w:eastAsia="仿宋_GB2312" w:cs="仿宋_GB2312"/>
                <w:snapToGrid w:val="0"/>
                <w:color w:val="auto"/>
                <w:spacing w:val="-1"/>
                <w:kern w:val="0"/>
                <w:sz w:val="32"/>
                <w:szCs w:val="32"/>
                <w:highlight w:val="none"/>
                <w:lang w:val="en-US" w:eastAsia="en-US" w:bidi="ar-SA"/>
              </w:rPr>
              <w:t>G83.900x002</w:t>
            </w:r>
          </w:p>
        </w:tc>
        <w:tc>
          <w:tcPr>
            <w:tcW w:w="5566" w:type="dxa"/>
            <w:vAlign w:val="center"/>
          </w:tcPr>
          <w:p w14:paraId="7ECD2900">
            <w:pPr>
              <w:keepNext w:val="0"/>
              <w:keepLines w:val="0"/>
              <w:pageBreakBefore w:val="0"/>
              <w:widowControl w:val="0"/>
              <w:kinsoku w:val="0"/>
              <w:wordWrap/>
              <w:overflowPunct/>
              <w:topLinePunct w:val="0"/>
              <w:autoSpaceDE w:val="0"/>
              <w:autoSpaceDN w:val="0"/>
              <w:bidi w:val="0"/>
              <w:adjustRightInd w:val="0"/>
              <w:snapToGrid w:val="0"/>
              <w:spacing w:before="0" w:line="440" w:lineRule="exact"/>
              <w:ind w:left="0" w:leftChars="0" w:right="0" w:rightChars="0" w:firstLine="0" w:firstLineChars="0"/>
              <w:jc w:val="center"/>
              <w:textAlignment w:val="baseline"/>
              <w:rPr>
                <w:rFonts w:hint="eastAsia" w:ascii="仿宋_GB2312" w:hAnsi="仿宋_GB2312" w:eastAsia="仿宋_GB2312" w:cs="仿宋_GB2312"/>
                <w:snapToGrid w:val="0"/>
                <w:color w:val="auto"/>
                <w:kern w:val="0"/>
                <w:sz w:val="32"/>
                <w:szCs w:val="32"/>
                <w:highlight w:val="none"/>
                <w:lang w:val="en-US" w:eastAsia="en-US" w:bidi="ar-SA"/>
              </w:rPr>
            </w:pPr>
            <w:r>
              <w:rPr>
                <w:rFonts w:hint="eastAsia" w:ascii="仿宋_GB2312" w:hAnsi="仿宋_GB2312" w:eastAsia="仿宋_GB2312" w:cs="仿宋_GB2312"/>
                <w:snapToGrid w:val="0"/>
                <w:color w:val="auto"/>
                <w:spacing w:val="6"/>
                <w:kern w:val="0"/>
                <w:sz w:val="32"/>
                <w:szCs w:val="32"/>
                <w:highlight w:val="none"/>
                <w:lang w:val="en-US" w:eastAsia="en-US" w:bidi="ar-SA"/>
              </w:rPr>
              <w:t>瘫痪</w:t>
            </w:r>
          </w:p>
        </w:tc>
      </w:tr>
      <w:tr w14:paraId="1B5FA7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7" w:hRule="atLeast"/>
          <w:jc w:val="center"/>
        </w:trPr>
        <w:tc>
          <w:tcPr>
            <w:tcW w:w="0" w:type="auto"/>
            <w:vAlign w:val="center"/>
          </w:tcPr>
          <w:p w14:paraId="221AFC9D">
            <w:pPr>
              <w:keepNext w:val="0"/>
              <w:keepLines w:val="0"/>
              <w:pageBreakBefore w:val="0"/>
              <w:widowControl w:val="0"/>
              <w:kinsoku w:val="0"/>
              <w:wordWrap/>
              <w:overflowPunct/>
              <w:topLinePunct w:val="0"/>
              <w:autoSpaceDE w:val="0"/>
              <w:autoSpaceDN w:val="0"/>
              <w:bidi w:val="0"/>
              <w:adjustRightInd w:val="0"/>
              <w:snapToGrid w:val="0"/>
              <w:spacing w:before="0" w:line="440" w:lineRule="exact"/>
              <w:ind w:left="0" w:leftChars="0" w:right="0" w:rightChars="0" w:firstLine="0" w:firstLineChars="0"/>
              <w:jc w:val="center"/>
              <w:textAlignment w:val="baseline"/>
              <w:rPr>
                <w:rFonts w:hint="eastAsia" w:ascii="仿宋_GB2312" w:hAnsi="仿宋_GB2312" w:eastAsia="仿宋_GB2312" w:cs="仿宋_GB2312"/>
                <w:snapToGrid w:val="0"/>
                <w:color w:val="auto"/>
                <w:kern w:val="0"/>
                <w:sz w:val="32"/>
                <w:szCs w:val="32"/>
                <w:highlight w:val="none"/>
                <w:lang w:val="en-US" w:eastAsia="en-US" w:bidi="ar-SA"/>
              </w:rPr>
            </w:pPr>
            <w:r>
              <w:rPr>
                <w:rFonts w:hint="eastAsia" w:ascii="仿宋_GB2312" w:hAnsi="仿宋_GB2312" w:eastAsia="仿宋_GB2312" w:cs="仿宋_GB2312"/>
                <w:snapToGrid w:val="0"/>
                <w:color w:val="auto"/>
                <w:spacing w:val="-4"/>
                <w:kern w:val="0"/>
                <w:sz w:val="32"/>
                <w:szCs w:val="32"/>
                <w:highlight w:val="none"/>
                <w:lang w:val="en-US" w:eastAsia="en-US" w:bidi="ar-SA"/>
              </w:rPr>
              <w:t>22</w:t>
            </w:r>
          </w:p>
        </w:tc>
        <w:tc>
          <w:tcPr>
            <w:tcW w:w="0" w:type="auto"/>
            <w:vAlign w:val="center"/>
          </w:tcPr>
          <w:p w14:paraId="2BD82CC7">
            <w:pPr>
              <w:keepNext w:val="0"/>
              <w:keepLines w:val="0"/>
              <w:pageBreakBefore w:val="0"/>
              <w:widowControl w:val="0"/>
              <w:kinsoku w:val="0"/>
              <w:wordWrap/>
              <w:overflowPunct/>
              <w:topLinePunct w:val="0"/>
              <w:autoSpaceDE w:val="0"/>
              <w:autoSpaceDN w:val="0"/>
              <w:bidi w:val="0"/>
              <w:adjustRightInd w:val="0"/>
              <w:snapToGrid w:val="0"/>
              <w:spacing w:before="0" w:line="440" w:lineRule="exact"/>
              <w:ind w:left="0" w:leftChars="0" w:right="0" w:rightChars="0" w:firstLine="0" w:firstLineChars="0"/>
              <w:jc w:val="center"/>
              <w:textAlignment w:val="baseline"/>
              <w:rPr>
                <w:rFonts w:hint="eastAsia" w:ascii="仿宋_GB2312" w:hAnsi="仿宋_GB2312" w:eastAsia="仿宋_GB2312" w:cs="仿宋_GB2312"/>
                <w:snapToGrid w:val="0"/>
                <w:color w:val="auto"/>
                <w:kern w:val="0"/>
                <w:sz w:val="32"/>
                <w:szCs w:val="32"/>
                <w:highlight w:val="none"/>
                <w:lang w:val="en-US" w:eastAsia="en-US" w:bidi="ar-SA"/>
              </w:rPr>
            </w:pPr>
            <w:r>
              <w:rPr>
                <w:rFonts w:hint="eastAsia" w:ascii="仿宋_GB2312" w:hAnsi="仿宋_GB2312" w:eastAsia="仿宋_GB2312" w:cs="仿宋_GB2312"/>
                <w:snapToGrid w:val="0"/>
                <w:color w:val="auto"/>
                <w:spacing w:val="-2"/>
                <w:kern w:val="0"/>
                <w:sz w:val="32"/>
                <w:szCs w:val="32"/>
                <w:highlight w:val="none"/>
                <w:lang w:val="en-US" w:eastAsia="en-US" w:bidi="ar-SA"/>
              </w:rPr>
              <w:t>R27.000</w:t>
            </w:r>
          </w:p>
        </w:tc>
        <w:tc>
          <w:tcPr>
            <w:tcW w:w="5566" w:type="dxa"/>
            <w:vAlign w:val="center"/>
          </w:tcPr>
          <w:p w14:paraId="53D242AC">
            <w:pPr>
              <w:keepNext w:val="0"/>
              <w:keepLines w:val="0"/>
              <w:pageBreakBefore w:val="0"/>
              <w:widowControl w:val="0"/>
              <w:kinsoku w:val="0"/>
              <w:wordWrap/>
              <w:overflowPunct/>
              <w:topLinePunct w:val="0"/>
              <w:autoSpaceDE w:val="0"/>
              <w:autoSpaceDN w:val="0"/>
              <w:bidi w:val="0"/>
              <w:adjustRightInd w:val="0"/>
              <w:snapToGrid w:val="0"/>
              <w:spacing w:before="0" w:line="440" w:lineRule="exact"/>
              <w:ind w:left="0" w:leftChars="0" w:right="0" w:rightChars="0" w:firstLine="0" w:firstLineChars="0"/>
              <w:jc w:val="center"/>
              <w:textAlignment w:val="baseline"/>
              <w:rPr>
                <w:rFonts w:hint="eastAsia" w:ascii="仿宋_GB2312" w:hAnsi="仿宋_GB2312" w:eastAsia="仿宋_GB2312" w:cs="仿宋_GB2312"/>
                <w:snapToGrid w:val="0"/>
                <w:color w:val="auto"/>
                <w:kern w:val="0"/>
                <w:sz w:val="32"/>
                <w:szCs w:val="32"/>
                <w:highlight w:val="none"/>
                <w:lang w:val="en-US" w:eastAsia="en-US" w:bidi="ar-SA"/>
              </w:rPr>
            </w:pPr>
            <w:r>
              <w:rPr>
                <w:rFonts w:hint="eastAsia" w:ascii="仿宋_GB2312" w:hAnsi="仿宋_GB2312" w:eastAsia="仿宋_GB2312" w:cs="仿宋_GB2312"/>
                <w:snapToGrid w:val="0"/>
                <w:color w:val="auto"/>
                <w:spacing w:val="5"/>
                <w:kern w:val="0"/>
                <w:sz w:val="32"/>
                <w:szCs w:val="32"/>
                <w:highlight w:val="none"/>
                <w:lang w:val="en-US" w:eastAsia="en-US" w:bidi="ar-SA"/>
              </w:rPr>
              <w:t>共济失调</w:t>
            </w:r>
          </w:p>
        </w:tc>
      </w:tr>
      <w:tr w14:paraId="08B12F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7" w:hRule="atLeast"/>
          <w:jc w:val="center"/>
        </w:trPr>
        <w:tc>
          <w:tcPr>
            <w:tcW w:w="0" w:type="auto"/>
            <w:vAlign w:val="center"/>
          </w:tcPr>
          <w:p w14:paraId="20F039B5">
            <w:pPr>
              <w:keepNext w:val="0"/>
              <w:keepLines w:val="0"/>
              <w:pageBreakBefore w:val="0"/>
              <w:widowControl w:val="0"/>
              <w:kinsoku w:val="0"/>
              <w:wordWrap/>
              <w:overflowPunct/>
              <w:topLinePunct w:val="0"/>
              <w:autoSpaceDE w:val="0"/>
              <w:autoSpaceDN w:val="0"/>
              <w:bidi w:val="0"/>
              <w:adjustRightInd w:val="0"/>
              <w:snapToGrid w:val="0"/>
              <w:spacing w:before="0" w:line="440" w:lineRule="exact"/>
              <w:ind w:left="0" w:leftChars="0" w:right="0" w:rightChars="0" w:firstLine="0" w:firstLineChars="0"/>
              <w:jc w:val="center"/>
              <w:textAlignment w:val="baseline"/>
              <w:rPr>
                <w:rFonts w:hint="eastAsia" w:ascii="仿宋_GB2312" w:hAnsi="仿宋_GB2312" w:eastAsia="仿宋_GB2312" w:cs="仿宋_GB2312"/>
                <w:snapToGrid w:val="0"/>
                <w:color w:val="auto"/>
                <w:kern w:val="0"/>
                <w:sz w:val="32"/>
                <w:szCs w:val="32"/>
                <w:highlight w:val="none"/>
                <w:lang w:val="en-US" w:eastAsia="en-US" w:bidi="ar-SA"/>
              </w:rPr>
            </w:pPr>
            <w:r>
              <w:rPr>
                <w:rFonts w:hint="eastAsia" w:ascii="仿宋_GB2312" w:hAnsi="仿宋_GB2312" w:eastAsia="仿宋_GB2312" w:cs="仿宋_GB2312"/>
                <w:snapToGrid w:val="0"/>
                <w:color w:val="auto"/>
                <w:spacing w:val="-4"/>
                <w:kern w:val="0"/>
                <w:sz w:val="32"/>
                <w:szCs w:val="32"/>
                <w:highlight w:val="none"/>
                <w:lang w:val="en-US" w:eastAsia="en-US" w:bidi="ar-SA"/>
              </w:rPr>
              <w:t>23</w:t>
            </w:r>
          </w:p>
        </w:tc>
        <w:tc>
          <w:tcPr>
            <w:tcW w:w="0" w:type="auto"/>
            <w:vAlign w:val="center"/>
          </w:tcPr>
          <w:p w14:paraId="03841962">
            <w:pPr>
              <w:keepNext w:val="0"/>
              <w:keepLines w:val="0"/>
              <w:pageBreakBefore w:val="0"/>
              <w:widowControl w:val="0"/>
              <w:kinsoku w:val="0"/>
              <w:wordWrap/>
              <w:overflowPunct/>
              <w:topLinePunct w:val="0"/>
              <w:autoSpaceDE w:val="0"/>
              <w:autoSpaceDN w:val="0"/>
              <w:bidi w:val="0"/>
              <w:adjustRightInd w:val="0"/>
              <w:snapToGrid w:val="0"/>
              <w:spacing w:before="0" w:line="440" w:lineRule="exact"/>
              <w:ind w:left="0" w:leftChars="0" w:right="0" w:rightChars="0" w:firstLine="0" w:firstLineChars="0"/>
              <w:jc w:val="center"/>
              <w:textAlignment w:val="baseline"/>
              <w:rPr>
                <w:rFonts w:hint="eastAsia" w:ascii="仿宋_GB2312" w:hAnsi="仿宋_GB2312" w:eastAsia="仿宋_GB2312" w:cs="仿宋_GB2312"/>
                <w:snapToGrid w:val="0"/>
                <w:color w:val="auto"/>
                <w:kern w:val="0"/>
                <w:sz w:val="32"/>
                <w:szCs w:val="32"/>
                <w:highlight w:val="none"/>
                <w:lang w:val="en-US" w:eastAsia="en-US" w:bidi="ar-SA"/>
              </w:rPr>
            </w:pPr>
            <w:r>
              <w:rPr>
                <w:rFonts w:hint="eastAsia" w:ascii="仿宋_GB2312" w:hAnsi="仿宋_GB2312" w:eastAsia="仿宋_GB2312" w:cs="仿宋_GB2312"/>
                <w:snapToGrid w:val="0"/>
                <w:color w:val="auto"/>
                <w:spacing w:val="-1"/>
                <w:kern w:val="0"/>
                <w:sz w:val="32"/>
                <w:szCs w:val="32"/>
                <w:highlight w:val="none"/>
                <w:lang w:val="en-US" w:eastAsia="en-US" w:bidi="ar-SA"/>
              </w:rPr>
              <w:t>R26.200x001</w:t>
            </w:r>
          </w:p>
        </w:tc>
        <w:tc>
          <w:tcPr>
            <w:tcW w:w="5566" w:type="dxa"/>
            <w:vAlign w:val="center"/>
          </w:tcPr>
          <w:p w14:paraId="35F2FD42">
            <w:pPr>
              <w:keepNext w:val="0"/>
              <w:keepLines w:val="0"/>
              <w:pageBreakBefore w:val="0"/>
              <w:widowControl w:val="0"/>
              <w:kinsoku w:val="0"/>
              <w:wordWrap/>
              <w:overflowPunct/>
              <w:topLinePunct w:val="0"/>
              <w:autoSpaceDE w:val="0"/>
              <w:autoSpaceDN w:val="0"/>
              <w:bidi w:val="0"/>
              <w:adjustRightInd w:val="0"/>
              <w:snapToGrid w:val="0"/>
              <w:spacing w:before="0" w:line="440" w:lineRule="exact"/>
              <w:ind w:left="0" w:leftChars="0" w:right="0" w:rightChars="0" w:firstLine="0" w:firstLineChars="0"/>
              <w:jc w:val="center"/>
              <w:textAlignment w:val="baseline"/>
              <w:rPr>
                <w:rFonts w:hint="eastAsia" w:ascii="仿宋_GB2312" w:hAnsi="仿宋_GB2312" w:eastAsia="仿宋_GB2312" w:cs="仿宋_GB2312"/>
                <w:snapToGrid w:val="0"/>
                <w:color w:val="auto"/>
                <w:kern w:val="0"/>
                <w:sz w:val="32"/>
                <w:szCs w:val="32"/>
                <w:highlight w:val="none"/>
                <w:lang w:val="en-US" w:eastAsia="en-US" w:bidi="ar-SA"/>
              </w:rPr>
            </w:pPr>
            <w:r>
              <w:rPr>
                <w:rFonts w:hint="eastAsia" w:ascii="仿宋_GB2312" w:hAnsi="仿宋_GB2312" w:eastAsia="仿宋_GB2312" w:cs="仿宋_GB2312"/>
                <w:snapToGrid w:val="0"/>
                <w:color w:val="auto"/>
                <w:spacing w:val="2"/>
                <w:kern w:val="0"/>
                <w:sz w:val="32"/>
                <w:szCs w:val="32"/>
                <w:highlight w:val="none"/>
                <w:lang w:val="en-US" w:eastAsia="en-US" w:bidi="ar-SA"/>
              </w:rPr>
              <w:t>行走困难</w:t>
            </w:r>
          </w:p>
        </w:tc>
      </w:tr>
      <w:tr w14:paraId="7ACFB7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7" w:hRule="atLeast"/>
          <w:jc w:val="center"/>
        </w:trPr>
        <w:tc>
          <w:tcPr>
            <w:tcW w:w="0" w:type="auto"/>
            <w:vAlign w:val="center"/>
          </w:tcPr>
          <w:p w14:paraId="7132CFAD">
            <w:pPr>
              <w:keepNext w:val="0"/>
              <w:keepLines w:val="0"/>
              <w:pageBreakBefore w:val="0"/>
              <w:widowControl w:val="0"/>
              <w:kinsoku w:val="0"/>
              <w:wordWrap/>
              <w:overflowPunct/>
              <w:topLinePunct w:val="0"/>
              <w:autoSpaceDE w:val="0"/>
              <w:autoSpaceDN w:val="0"/>
              <w:bidi w:val="0"/>
              <w:adjustRightInd w:val="0"/>
              <w:snapToGrid w:val="0"/>
              <w:spacing w:before="0" w:line="440" w:lineRule="exact"/>
              <w:ind w:left="0" w:leftChars="0" w:right="0" w:rightChars="0" w:firstLine="0" w:firstLineChars="0"/>
              <w:jc w:val="center"/>
              <w:textAlignment w:val="baseline"/>
              <w:rPr>
                <w:rFonts w:hint="eastAsia" w:ascii="仿宋_GB2312" w:hAnsi="仿宋_GB2312" w:eastAsia="仿宋_GB2312" w:cs="仿宋_GB2312"/>
                <w:snapToGrid w:val="0"/>
                <w:color w:val="auto"/>
                <w:kern w:val="0"/>
                <w:sz w:val="32"/>
                <w:szCs w:val="32"/>
                <w:highlight w:val="none"/>
                <w:lang w:val="en-US" w:eastAsia="en-US" w:bidi="ar-SA"/>
              </w:rPr>
            </w:pPr>
            <w:r>
              <w:rPr>
                <w:rFonts w:hint="eastAsia" w:ascii="仿宋_GB2312" w:hAnsi="仿宋_GB2312" w:eastAsia="仿宋_GB2312" w:cs="仿宋_GB2312"/>
                <w:snapToGrid w:val="0"/>
                <w:color w:val="auto"/>
                <w:spacing w:val="-4"/>
                <w:kern w:val="0"/>
                <w:sz w:val="32"/>
                <w:szCs w:val="32"/>
                <w:highlight w:val="none"/>
                <w:lang w:val="en-US" w:eastAsia="en-US" w:bidi="ar-SA"/>
              </w:rPr>
              <w:t>24</w:t>
            </w:r>
          </w:p>
        </w:tc>
        <w:tc>
          <w:tcPr>
            <w:tcW w:w="0" w:type="auto"/>
            <w:vAlign w:val="center"/>
          </w:tcPr>
          <w:p w14:paraId="0A0639AE">
            <w:pPr>
              <w:keepNext w:val="0"/>
              <w:keepLines w:val="0"/>
              <w:pageBreakBefore w:val="0"/>
              <w:widowControl w:val="0"/>
              <w:kinsoku w:val="0"/>
              <w:wordWrap/>
              <w:overflowPunct/>
              <w:topLinePunct w:val="0"/>
              <w:autoSpaceDE w:val="0"/>
              <w:autoSpaceDN w:val="0"/>
              <w:bidi w:val="0"/>
              <w:adjustRightInd w:val="0"/>
              <w:snapToGrid w:val="0"/>
              <w:spacing w:before="0" w:line="440" w:lineRule="exact"/>
              <w:ind w:left="0" w:leftChars="0" w:right="0" w:rightChars="0" w:firstLine="0" w:firstLineChars="0"/>
              <w:jc w:val="center"/>
              <w:textAlignment w:val="baseline"/>
              <w:rPr>
                <w:rFonts w:hint="eastAsia" w:ascii="仿宋_GB2312" w:hAnsi="仿宋_GB2312" w:eastAsia="仿宋_GB2312" w:cs="仿宋_GB2312"/>
                <w:snapToGrid w:val="0"/>
                <w:color w:val="auto"/>
                <w:kern w:val="0"/>
                <w:sz w:val="32"/>
                <w:szCs w:val="32"/>
                <w:highlight w:val="none"/>
                <w:lang w:val="en-US" w:eastAsia="en-US" w:bidi="ar-SA"/>
              </w:rPr>
            </w:pPr>
            <w:r>
              <w:rPr>
                <w:rFonts w:hint="eastAsia" w:ascii="仿宋_GB2312" w:hAnsi="仿宋_GB2312" w:eastAsia="仿宋_GB2312" w:cs="仿宋_GB2312"/>
                <w:snapToGrid w:val="0"/>
                <w:color w:val="auto"/>
                <w:spacing w:val="-1"/>
                <w:kern w:val="0"/>
                <w:sz w:val="32"/>
                <w:szCs w:val="32"/>
                <w:highlight w:val="none"/>
                <w:lang w:val="en-US" w:eastAsia="en-US" w:bidi="ar-SA"/>
              </w:rPr>
              <w:t>R27.800x002</w:t>
            </w:r>
          </w:p>
        </w:tc>
        <w:tc>
          <w:tcPr>
            <w:tcW w:w="5566" w:type="dxa"/>
            <w:vAlign w:val="center"/>
          </w:tcPr>
          <w:p w14:paraId="3416DADD">
            <w:pPr>
              <w:keepNext w:val="0"/>
              <w:keepLines w:val="0"/>
              <w:pageBreakBefore w:val="0"/>
              <w:widowControl w:val="0"/>
              <w:kinsoku w:val="0"/>
              <w:wordWrap/>
              <w:overflowPunct/>
              <w:topLinePunct w:val="0"/>
              <w:autoSpaceDE w:val="0"/>
              <w:autoSpaceDN w:val="0"/>
              <w:bidi w:val="0"/>
              <w:adjustRightInd w:val="0"/>
              <w:snapToGrid w:val="0"/>
              <w:spacing w:before="0" w:line="440" w:lineRule="exact"/>
              <w:ind w:left="0" w:leftChars="0" w:right="0" w:rightChars="0" w:firstLine="0" w:firstLineChars="0"/>
              <w:jc w:val="center"/>
              <w:textAlignment w:val="baseline"/>
              <w:rPr>
                <w:rFonts w:hint="eastAsia" w:ascii="仿宋_GB2312" w:hAnsi="仿宋_GB2312" w:eastAsia="仿宋_GB2312" w:cs="仿宋_GB2312"/>
                <w:snapToGrid w:val="0"/>
                <w:color w:val="auto"/>
                <w:kern w:val="0"/>
                <w:sz w:val="32"/>
                <w:szCs w:val="32"/>
                <w:highlight w:val="none"/>
                <w:lang w:val="en-US" w:eastAsia="en-US" w:bidi="ar-SA"/>
              </w:rPr>
            </w:pPr>
            <w:r>
              <w:rPr>
                <w:rFonts w:hint="eastAsia" w:ascii="仿宋_GB2312" w:hAnsi="仿宋_GB2312" w:eastAsia="仿宋_GB2312" w:cs="仿宋_GB2312"/>
                <w:snapToGrid w:val="0"/>
                <w:color w:val="auto"/>
                <w:spacing w:val="1"/>
                <w:kern w:val="0"/>
                <w:sz w:val="32"/>
                <w:szCs w:val="32"/>
                <w:highlight w:val="none"/>
                <w:lang w:val="en-US" w:eastAsia="en-US" w:bidi="ar-SA"/>
              </w:rPr>
              <w:t>中枢性协调障碍</w:t>
            </w:r>
          </w:p>
        </w:tc>
      </w:tr>
      <w:tr w14:paraId="38F11D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7" w:hRule="atLeast"/>
          <w:jc w:val="center"/>
        </w:trPr>
        <w:tc>
          <w:tcPr>
            <w:tcW w:w="0" w:type="auto"/>
            <w:vAlign w:val="center"/>
          </w:tcPr>
          <w:p w14:paraId="5FEB8409">
            <w:pPr>
              <w:keepNext w:val="0"/>
              <w:keepLines w:val="0"/>
              <w:pageBreakBefore w:val="0"/>
              <w:widowControl w:val="0"/>
              <w:kinsoku w:val="0"/>
              <w:wordWrap/>
              <w:overflowPunct/>
              <w:topLinePunct w:val="0"/>
              <w:autoSpaceDE w:val="0"/>
              <w:autoSpaceDN w:val="0"/>
              <w:bidi w:val="0"/>
              <w:adjustRightInd w:val="0"/>
              <w:snapToGrid w:val="0"/>
              <w:spacing w:before="0" w:line="440" w:lineRule="exact"/>
              <w:ind w:left="0" w:leftChars="0" w:right="0" w:rightChars="0" w:firstLine="0" w:firstLineChars="0"/>
              <w:jc w:val="center"/>
              <w:textAlignment w:val="baseline"/>
              <w:rPr>
                <w:rFonts w:hint="eastAsia" w:ascii="仿宋_GB2312" w:hAnsi="仿宋_GB2312" w:eastAsia="仿宋_GB2312" w:cs="仿宋_GB2312"/>
                <w:snapToGrid w:val="0"/>
                <w:color w:val="auto"/>
                <w:kern w:val="0"/>
                <w:sz w:val="32"/>
                <w:szCs w:val="32"/>
                <w:highlight w:val="none"/>
                <w:lang w:val="en-US" w:eastAsia="en-US" w:bidi="ar-SA"/>
              </w:rPr>
            </w:pPr>
            <w:r>
              <w:rPr>
                <w:rFonts w:hint="eastAsia" w:ascii="仿宋_GB2312" w:hAnsi="仿宋_GB2312" w:eastAsia="仿宋_GB2312" w:cs="仿宋_GB2312"/>
                <w:snapToGrid w:val="0"/>
                <w:color w:val="auto"/>
                <w:spacing w:val="-4"/>
                <w:kern w:val="0"/>
                <w:sz w:val="32"/>
                <w:szCs w:val="32"/>
                <w:highlight w:val="none"/>
                <w:lang w:val="en-US" w:eastAsia="en-US" w:bidi="ar-SA"/>
              </w:rPr>
              <w:t>25</w:t>
            </w:r>
          </w:p>
        </w:tc>
        <w:tc>
          <w:tcPr>
            <w:tcW w:w="0" w:type="auto"/>
            <w:vAlign w:val="center"/>
          </w:tcPr>
          <w:p w14:paraId="483AF79C">
            <w:pPr>
              <w:keepNext w:val="0"/>
              <w:keepLines w:val="0"/>
              <w:pageBreakBefore w:val="0"/>
              <w:widowControl w:val="0"/>
              <w:kinsoku w:val="0"/>
              <w:wordWrap/>
              <w:overflowPunct/>
              <w:topLinePunct w:val="0"/>
              <w:autoSpaceDE w:val="0"/>
              <w:autoSpaceDN w:val="0"/>
              <w:bidi w:val="0"/>
              <w:adjustRightInd w:val="0"/>
              <w:snapToGrid w:val="0"/>
              <w:spacing w:before="0" w:line="440" w:lineRule="exact"/>
              <w:ind w:left="0" w:leftChars="0" w:right="0" w:rightChars="0" w:firstLine="0" w:firstLineChars="0"/>
              <w:jc w:val="center"/>
              <w:textAlignment w:val="baseline"/>
              <w:rPr>
                <w:rFonts w:hint="eastAsia" w:ascii="仿宋_GB2312" w:hAnsi="仿宋_GB2312" w:eastAsia="仿宋_GB2312" w:cs="仿宋_GB2312"/>
                <w:snapToGrid w:val="0"/>
                <w:color w:val="auto"/>
                <w:kern w:val="0"/>
                <w:sz w:val="32"/>
                <w:szCs w:val="32"/>
                <w:highlight w:val="none"/>
                <w:lang w:val="en-US" w:eastAsia="en-US" w:bidi="ar-SA"/>
              </w:rPr>
            </w:pPr>
            <w:r>
              <w:rPr>
                <w:rFonts w:hint="eastAsia" w:ascii="仿宋_GB2312" w:hAnsi="仿宋_GB2312" w:eastAsia="仿宋_GB2312" w:cs="仿宋_GB2312"/>
                <w:snapToGrid w:val="0"/>
                <w:color w:val="auto"/>
                <w:spacing w:val="-1"/>
                <w:kern w:val="0"/>
                <w:sz w:val="32"/>
                <w:szCs w:val="32"/>
                <w:highlight w:val="none"/>
                <w:lang w:val="en-US" w:eastAsia="en-US" w:bidi="ar-SA"/>
              </w:rPr>
              <w:t>G83.900x004</w:t>
            </w:r>
          </w:p>
        </w:tc>
        <w:tc>
          <w:tcPr>
            <w:tcW w:w="5566" w:type="dxa"/>
            <w:vAlign w:val="center"/>
          </w:tcPr>
          <w:p w14:paraId="61EE9252">
            <w:pPr>
              <w:keepNext w:val="0"/>
              <w:keepLines w:val="0"/>
              <w:pageBreakBefore w:val="0"/>
              <w:widowControl w:val="0"/>
              <w:kinsoku w:val="0"/>
              <w:wordWrap/>
              <w:overflowPunct/>
              <w:topLinePunct w:val="0"/>
              <w:autoSpaceDE w:val="0"/>
              <w:autoSpaceDN w:val="0"/>
              <w:bidi w:val="0"/>
              <w:adjustRightInd w:val="0"/>
              <w:snapToGrid w:val="0"/>
              <w:spacing w:before="0" w:line="440" w:lineRule="exact"/>
              <w:ind w:left="0" w:leftChars="0" w:right="0" w:rightChars="0" w:firstLine="0" w:firstLineChars="0"/>
              <w:jc w:val="center"/>
              <w:textAlignment w:val="baseline"/>
              <w:rPr>
                <w:rFonts w:hint="eastAsia" w:ascii="仿宋_GB2312" w:hAnsi="仿宋_GB2312" w:eastAsia="仿宋_GB2312" w:cs="仿宋_GB2312"/>
                <w:snapToGrid w:val="0"/>
                <w:color w:val="auto"/>
                <w:kern w:val="0"/>
                <w:sz w:val="32"/>
                <w:szCs w:val="32"/>
                <w:highlight w:val="none"/>
                <w:lang w:val="en-US" w:eastAsia="en-US" w:bidi="ar-SA"/>
              </w:rPr>
            </w:pPr>
            <w:r>
              <w:rPr>
                <w:rFonts w:hint="eastAsia" w:ascii="仿宋_GB2312" w:hAnsi="仿宋_GB2312" w:eastAsia="仿宋_GB2312" w:cs="仿宋_GB2312"/>
                <w:snapToGrid w:val="0"/>
                <w:color w:val="auto"/>
                <w:spacing w:val="2"/>
                <w:kern w:val="0"/>
                <w:sz w:val="32"/>
                <w:szCs w:val="32"/>
                <w:highlight w:val="none"/>
                <w:lang w:val="en-US" w:eastAsia="en-US" w:bidi="ar-SA"/>
              </w:rPr>
              <w:t>不完全性瘫痪</w:t>
            </w:r>
          </w:p>
        </w:tc>
      </w:tr>
      <w:tr w14:paraId="48D8F7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7" w:hRule="atLeast"/>
          <w:jc w:val="center"/>
        </w:trPr>
        <w:tc>
          <w:tcPr>
            <w:tcW w:w="0" w:type="auto"/>
            <w:vAlign w:val="center"/>
          </w:tcPr>
          <w:p w14:paraId="2BF5A1FA">
            <w:pPr>
              <w:keepNext w:val="0"/>
              <w:keepLines w:val="0"/>
              <w:pageBreakBefore w:val="0"/>
              <w:widowControl w:val="0"/>
              <w:kinsoku w:val="0"/>
              <w:wordWrap/>
              <w:overflowPunct/>
              <w:topLinePunct w:val="0"/>
              <w:autoSpaceDE w:val="0"/>
              <w:autoSpaceDN w:val="0"/>
              <w:bidi w:val="0"/>
              <w:adjustRightInd w:val="0"/>
              <w:snapToGrid w:val="0"/>
              <w:spacing w:before="0" w:line="440" w:lineRule="exact"/>
              <w:ind w:left="0" w:leftChars="0" w:right="0" w:rightChars="0" w:firstLine="0" w:firstLineChars="0"/>
              <w:jc w:val="center"/>
              <w:textAlignment w:val="baseline"/>
              <w:rPr>
                <w:rFonts w:hint="eastAsia" w:ascii="仿宋_GB2312" w:hAnsi="仿宋_GB2312" w:eastAsia="仿宋_GB2312" w:cs="仿宋_GB2312"/>
                <w:snapToGrid w:val="0"/>
                <w:color w:val="auto"/>
                <w:kern w:val="0"/>
                <w:sz w:val="32"/>
                <w:szCs w:val="32"/>
                <w:highlight w:val="none"/>
                <w:lang w:val="en-US" w:eastAsia="en-US" w:bidi="ar-SA"/>
              </w:rPr>
            </w:pPr>
            <w:r>
              <w:rPr>
                <w:rFonts w:hint="eastAsia" w:ascii="仿宋_GB2312" w:hAnsi="仿宋_GB2312" w:eastAsia="仿宋_GB2312" w:cs="仿宋_GB2312"/>
                <w:snapToGrid w:val="0"/>
                <w:color w:val="auto"/>
                <w:spacing w:val="-4"/>
                <w:kern w:val="0"/>
                <w:sz w:val="32"/>
                <w:szCs w:val="32"/>
                <w:highlight w:val="none"/>
                <w:lang w:val="en-US" w:eastAsia="en-US" w:bidi="ar-SA"/>
              </w:rPr>
              <w:t>26</w:t>
            </w:r>
          </w:p>
        </w:tc>
        <w:tc>
          <w:tcPr>
            <w:tcW w:w="0" w:type="auto"/>
            <w:vAlign w:val="center"/>
          </w:tcPr>
          <w:p w14:paraId="7F26C9DC">
            <w:pPr>
              <w:keepNext w:val="0"/>
              <w:keepLines w:val="0"/>
              <w:pageBreakBefore w:val="0"/>
              <w:widowControl w:val="0"/>
              <w:kinsoku w:val="0"/>
              <w:wordWrap/>
              <w:overflowPunct/>
              <w:topLinePunct w:val="0"/>
              <w:autoSpaceDE w:val="0"/>
              <w:autoSpaceDN w:val="0"/>
              <w:bidi w:val="0"/>
              <w:adjustRightInd w:val="0"/>
              <w:snapToGrid w:val="0"/>
              <w:spacing w:before="0" w:line="440" w:lineRule="exact"/>
              <w:ind w:left="0" w:leftChars="0" w:right="0" w:rightChars="0" w:firstLine="0" w:firstLineChars="0"/>
              <w:jc w:val="center"/>
              <w:textAlignment w:val="baseline"/>
              <w:rPr>
                <w:rFonts w:hint="eastAsia" w:ascii="仿宋_GB2312" w:hAnsi="仿宋_GB2312" w:eastAsia="仿宋_GB2312" w:cs="仿宋_GB2312"/>
                <w:snapToGrid w:val="0"/>
                <w:color w:val="auto"/>
                <w:kern w:val="0"/>
                <w:sz w:val="32"/>
                <w:szCs w:val="32"/>
                <w:highlight w:val="none"/>
                <w:lang w:val="en-US" w:eastAsia="en-US" w:bidi="ar-SA"/>
              </w:rPr>
            </w:pPr>
            <w:r>
              <w:rPr>
                <w:rFonts w:hint="eastAsia" w:ascii="仿宋_GB2312" w:hAnsi="仿宋_GB2312" w:eastAsia="仿宋_GB2312" w:cs="仿宋_GB2312"/>
                <w:snapToGrid w:val="0"/>
                <w:color w:val="auto"/>
                <w:spacing w:val="-3"/>
                <w:kern w:val="0"/>
                <w:sz w:val="32"/>
                <w:szCs w:val="32"/>
                <w:highlight w:val="none"/>
                <w:lang w:val="en-US" w:eastAsia="en-US" w:bidi="ar-SA"/>
              </w:rPr>
              <w:t>I69.200x001</w:t>
            </w:r>
          </w:p>
        </w:tc>
        <w:tc>
          <w:tcPr>
            <w:tcW w:w="5566" w:type="dxa"/>
            <w:vAlign w:val="center"/>
          </w:tcPr>
          <w:p w14:paraId="298D37F4">
            <w:pPr>
              <w:keepNext w:val="0"/>
              <w:keepLines w:val="0"/>
              <w:pageBreakBefore w:val="0"/>
              <w:widowControl w:val="0"/>
              <w:kinsoku w:val="0"/>
              <w:wordWrap/>
              <w:overflowPunct/>
              <w:topLinePunct w:val="0"/>
              <w:autoSpaceDE w:val="0"/>
              <w:autoSpaceDN w:val="0"/>
              <w:bidi w:val="0"/>
              <w:adjustRightInd w:val="0"/>
              <w:snapToGrid w:val="0"/>
              <w:spacing w:before="0" w:line="440" w:lineRule="exact"/>
              <w:ind w:left="0" w:leftChars="0" w:right="0" w:rightChars="0" w:firstLine="0" w:firstLineChars="0"/>
              <w:jc w:val="center"/>
              <w:textAlignment w:val="baseline"/>
              <w:rPr>
                <w:rFonts w:hint="eastAsia" w:ascii="仿宋_GB2312" w:hAnsi="仿宋_GB2312" w:eastAsia="仿宋_GB2312" w:cs="仿宋_GB2312"/>
                <w:snapToGrid w:val="0"/>
                <w:color w:val="auto"/>
                <w:kern w:val="0"/>
                <w:sz w:val="32"/>
                <w:szCs w:val="32"/>
                <w:highlight w:val="none"/>
                <w:lang w:val="en-US" w:eastAsia="en-US" w:bidi="ar-SA"/>
              </w:rPr>
            </w:pPr>
            <w:r>
              <w:rPr>
                <w:rFonts w:hint="eastAsia" w:ascii="仿宋_GB2312" w:hAnsi="仿宋_GB2312" w:eastAsia="仿宋_GB2312" w:cs="仿宋_GB2312"/>
                <w:snapToGrid w:val="0"/>
                <w:color w:val="auto"/>
                <w:spacing w:val="1"/>
                <w:kern w:val="0"/>
                <w:sz w:val="32"/>
                <w:szCs w:val="32"/>
                <w:highlight w:val="none"/>
                <w:lang w:val="en-US" w:eastAsia="en-US" w:bidi="ar-SA"/>
              </w:rPr>
              <w:t>颅内出血后遗症</w:t>
            </w:r>
          </w:p>
        </w:tc>
      </w:tr>
      <w:tr w14:paraId="37BF80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7" w:hRule="atLeast"/>
          <w:jc w:val="center"/>
        </w:trPr>
        <w:tc>
          <w:tcPr>
            <w:tcW w:w="0" w:type="auto"/>
            <w:vAlign w:val="center"/>
          </w:tcPr>
          <w:p w14:paraId="13515CE8">
            <w:pPr>
              <w:keepNext w:val="0"/>
              <w:keepLines w:val="0"/>
              <w:pageBreakBefore w:val="0"/>
              <w:widowControl w:val="0"/>
              <w:kinsoku w:val="0"/>
              <w:wordWrap/>
              <w:overflowPunct/>
              <w:topLinePunct w:val="0"/>
              <w:autoSpaceDE w:val="0"/>
              <w:autoSpaceDN w:val="0"/>
              <w:bidi w:val="0"/>
              <w:adjustRightInd w:val="0"/>
              <w:snapToGrid w:val="0"/>
              <w:spacing w:before="0" w:line="440" w:lineRule="exact"/>
              <w:ind w:left="0" w:leftChars="0" w:right="0" w:rightChars="0" w:firstLine="0" w:firstLineChars="0"/>
              <w:jc w:val="center"/>
              <w:textAlignment w:val="baseline"/>
              <w:rPr>
                <w:rFonts w:hint="eastAsia" w:ascii="仿宋_GB2312" w:hAnsi="仿宋_GB2312" w:eastAsia="仿宋_GB2312" w:cs="仿宋_GB2312"/>
                <w:snapToGrid w:val="0"/>
                <w:color w:val="auto"/>
                <w:kern w:val="0"/>
                <w:sz w:val="32"/>
                <w:szCs w:val="32"/>
                <w:highlight w:val="none"/>
                <w:lang w:val="en-US" w:eastAsia="en-US" w:bidi="ar-SA"/>
              </w:rPr>
            </w:pPr>
            <w:r>
              <w:rPr>
                <w:rFonts w:hint="eastAsia" w:ascii="仿宋_GB2312" w:hAnsi="仿宋_GB2312" w:eastAsia="仿宋_GB2312" w:cs="仿宋_GB2312"/>
                <w:snapToGrid w:val="0"/>
                <w:color w:val="auto"/>
                <w:spacing w:val="-4"/>
                <w:kern w:val="0"/>
                <w:sz w:val="32"/>
                <w:szCs w:val="32"/>
                <w:highlight w:val="none"/>
                <w:lang w:val="en-US" w:eastAsia="en-US" w:bidi="ar-SA"/>
              </w:rPr>
              <w:t>27</w:t>
            </w:r>
          </w:p>
        </w:tc>
        <w:tc>
          <w:tcPr>
            <w:tcW w:w="0" w:type="auto"/>
            <w:vAlign w:val="center"/>
          </w:tcPr>
          <w:p w14:paraId="032CB16B">
            <w:pPr>
              <w:keepNext w:val="0"/>
              <w:keepLines w:val="0"/>
              <w:pageBreakBefore w:val="0"/>
              <w:widowControl w:val="0"/>
              <w:kinsoku w:val="0"/>
              <w:wordWrap/>
              <w:overflowPunct/>
              <w:topLinePunct w:val="0"/>
              <w:autoSpaceDE w:val="0"/>
              <w:autoSpaceDN w:val="0"/>
              <w:bidi w:val="0"/>
              <w:adjustRightInd w:val="0"/>
              <w:snapToGrid w:val="0"/>
              <w:spacing w:before="0" w:line="440" w:lineRule="exact"/>
              <w:ind w:left="0" w:leftChars="0" w:right="0" w:rightChars="0" w:firstLine="0" w:firstLineChars="0"/>
              <w:jc w:val="center"/>
              <w:textAlignment w:val="baseline"/>
              <w:rPr>
                <w:rFonts w:hint="eastAsia" w:ascii="仿宋_GB2312" w:hAnsi="仿宋_GB2312" w:eastAsia="仿宋_GB2312" w:cs="仿宋_GB2312"/>
                <w:snapToGrid w:val="0"/>
                <w:color w:val="auto"/>
                <w:kern w:val="0"/>
                <w:sz w:val="32"/>
                <w:szCs w:val="32"/>
                <w:highlight w:val="none"/>
                <w:lang w:val="en-US" w:eastAsia="en-US" w:bidi="ar-SA"/>
              </w:rPr>
            </w:pPr>
            <w:r>
              <w:rPr>
                <w:rFonts w:hint="eastAsia" w:ascii="仿宋_GB2312" w:hAnsi="仿宋_GB2312" w:eastAsia="仿宋_GB2312" w:cs="仿宋_GB2312"/>
                <w:snapToGrid w:val="0"/>
                <w:color w:val="auto"/>
                <w:spacing w:val="-4"/>
                <w:kern w:val="0"/>
                <w:sz w:val="32"/>
                <w:szCs w:val="32"/>
                <w:highlight w:val="none"/>
                <w:lang w:val="en-US" w:eastAsia="en-US" w:bidi="ar-SA"/>
              </w:rPr>
              <w:t>I69.400</w:t>
            </w:r>
          </w:p>
        </w:tc>
        <w:tc>
          <w:tcPr>
            <w:tcW w:w="5566" w:type="dxa"/>
            <w:vAlign w:val="center"/>
          </w:tcPr>
          <w:p w14:paraId="58F7916B">
            <w:pPr>
              <w:keepNext w:val="0"/>
              <w:keepLines w:val="0"/>
              <w:pageBreakBefore w:val="0"/>
              <w:widowControl w:val="0"/>
              <w:kinsoku w:val="0"/>
              <w:wordWrap/>
              <w:overflowPunct/>
              <w:topLinePunct w:val="0"/>
              <w:autoSpaceDE w:val="0"/>
              <w:autoSpaceDN w:val="0"/>
              <w:bidi w:val="0"/>
              <w:adjustRightInd w:val="0"/>
              <w:snapToGrid w:val="0"/>
              <w:spacing w:before="0" w:line="440" w:lineRule="exact"/>
              <w:ind w:left="0" w:leftChars="0" w:right="0" w:rightChars="0" w:firstLine="0" w:firstLineChars="0"/>
              <w:jc w:val="center"/>
              <w:textAlignment w:val="baseline"/>
              <w:rPr>
                <w:rFonts w:hint="eastAsia" w:ascii="仿宋_GB2312" w:hAnsi="仿宋_GB2312" w:eastAsia="仿宋_GB2312" w:cs="仿宋_GB2312"/>
                <w:snapToGrid w:val="0"/>
                <w:color w:val="auto"/>
                <w:kern w:val="0"/>
                <w:sz w:val="32"/>
                <w:szCs w:val="32"/>
                <w:highlight w:val="none"/>
                <w:lang w:val="en-US" w:eastAsia="en-US" w:bidi="ar-SA"/>
              </w:rPr>
            </w:pPr>
            <w:r>
              <w:rPr>
                <w:rFonts w:hint="eastAsia" w:ascii="仿宋_GB2312" w:hAnsi="仿宋_GB2312" w:eastAsia="仿宋_GB2312" w:cs="仿宋_GB2312"/>
                <w:snapToGrid w:val="0"/>
                <w:color w:val="auto"/>
                <w:spacing w:val="2"/>
                <w:kern w:val="0"/>
                <w:sz w:val="32"/>
                <w:szCs w:val="32"/>
                <w:highlight w:val="none"/>
                <w:lang w:val="en-US" w:eastAsia="en-US" w:bidi="ar-SA"/>
              </w:rPr>
              <w:t>脑卒中后遗症</w:t>
            </w:r>
          </w:p>
        </w:tc>
      </w:tr>
      <w:tr w14:paraId="693903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7" w:hRule="atLeast"/>
          <w:jc w:val="center"/>
        </w:trPr>
        <w:tc>
          <w:tcPr>
            <w:tcW w:w="0" w:type="auto"/>
            <w:vAlign w:val="center"/>
          </w:tcPr>
          <w:p w14:paraId="5D4F1941">
            <w:pPr>
              <w:keepNext w:val="0"/>
              <w:keepLines w:val="0"/>
              <w:pageBreakBefore w:val="0"/>
              <w:widowControl w:val="0"/>
              <w:kinsoku w:val="0"/>
              <w:wordWrap/>
              <w:overflowPunct/>
              <w:topLinePunct w:val="0"/>
              <w:autoSpaceDE w:val="0"/>
              <w:autoSpaceDN w:val="0"/>
              <w:bidi w:val="0"/>
              <w:adjustRightInd w:val="0"/>
              <w:snapToGrid w:val="0"/>
              <w:spacing w:before="0" w:line="440" w:lineRule="exact"/>
              <w:ind w:left="0" w:leftChars="0" w:right="0" w:rightChars="0" w:firstLine="0" w:firstLineChars="0"/>
              <w:jc w:val="center"/>
              <w:textAlignment w:val="baseline"/>
              <w:rPr>
                <w:rFonts w:hint="eastAsia" w:ascii="仿宋_GB2312" w:hAnsi="仿宋_GB2312" w:eastAsia="仿宋_GB2312" w:cs="仿宋_GB2312"/>
                <w:snapToGrid w:val="0"/>
                <w:color w:val="auto"/>
                <w:kern w:val="0"/>
                <w:sz w:val="32"/>
                <w:szCs w:val="32"/>
                <w:highlight w:val="none"/>
                <w:lang w:val="en-US" w:eastAsia="en-US" w:bidi="ar-SA"/>
              </w:rPr>
            </w:pPr>
            <w:r>
              <w:rPr>
                <w:rFonts w:hint="eastAsia" w:ascii="仿宋_GB2312" w:hAnsi="仿宋_GB2312" w:eastAsia="仿宋_GB2312" w:cs="仿宋_GB2312"/>
                <w:snapToGrid w:val="0"/>
                <w:color w:val="auto"/>
                <w:spacing w:val="-4"/>
                <w:kern w:val="0"/>
                <w:sz w:val="32"/>
                <w:szCs w:val="32"/>
                <w:highlight w:val="none"/>
                <w:lang w:val="en-US" w:eastAsia="en-US" w:bidi="ar-SA"/>
              </w:rPr>
              <w:t>28</w:t>
            </w:r>
          </w:p>
        </w:tc>
        <w:tc>
          <w:tcPr>
            <w:tcW w:w="0" w:type="auto"/>
            <w:vAlign w:val="center"/>
          </w:tcPr>
          <w:p w14:paraId="6A8B7008">
            <w:pPr>
              <w:keepNext w:val="0"/>
              <w:keepLines w:val="0"/>
              <w:pageBreakBefore w:val="0"/>
              <w:widowControl w:val="0"/>
              <w:kinsoku w:val="0"/>
              <w:wordWrap/>
              <w:overflowPunct/>
              <w:topLinePunct w:val="0"/>
              <w:autoSpaceDE w:val="0"/>
              <w:autoSpaceDN w:val="0"/>
              <w:bidi w:val="0"/>
              <w:adjustRightInd w:val="0"/>
              <w:snapToGrid w:val="0"/>
              <w:spacing w:before="0" w:line="440" w:lineRule="exact"/>
              <w:ind w:left="0" w:leftChars="0" w:right="0" w:rightChars="0" w:firstLine="0" w:firstLineChars="0"/>
              <w:jc w:val="center"/>
              <w:textAlignment w:val="baseline"/>
              <w:rPr>
                <w:rFonts w:hint="eastAsia" w:ascii="仿宋_GB2312" w:hAnsi="仿宋_GB2312" w:eastAsia="仿宋_GB2312" w:cs="仿宋_GB2312"/>
                <w:snapToGrid w:val="0"/>
                <w:color w:val="auto"/>
                <w:kern w:val="0"/>
                <w:sz w:val="32"/>
                <w:szCs w:val="32"/>
                <w:highlight w:val="none"/>
                <w:lang w:val="en-US" w:eastAsia="en-US" w:bidi="ar-SA"/>
              </w:rPr>
            </w:pPr>
            <w:r>
              <w:rPr>
                <w:rFonts w:hint="eastAsia" w:ascii="仿宋_GB2312" w:hAnsi="仿宋_GB2312" w:eastAsia="仿宋_GB2312" w:cs="仿宋_GB2312"/>
                <w:snapToGrid w:val="0"/>
                <w:color w:val="auto"/>
                <w:spacing w:val="-3"/>
                <w:kern w:val="0"/>
                <w:sz w:val="32"/>
                <w:szCs w:val="32"/>
                <w:highlight w:val="none"/>
                <w:lang w:val="en-US" w:eastAsia="en-US" w:bidi="ar-SA"/>
              </w:rPr>
              <w:t>I69.800x002</w:t>
            </w:r>
          </w:p>
        </w:tc>
        <w:tc>
          <w:tcPr>
            <w:tcW w:w="5566" w:type="dxa"/>
            <w:vAlign w:val="center"/>
          </w:tcPr>
          <w:p w14:paraId="2956D824">
            <w:pPr>
              <w:keepNext w:val="0"/>
              <w:keepLines w:val="0"/>
              <w:pageBreakBefore w:val="0"/>
              <w:widowControl w:val="0"/>
              <w:kinsoku w:val="0"/>
              <w:wordWrap/>
              <w:overflowPunct/>
              <w:topLinePunct w:val="0"/>
              <w:autoSpaceDE w:val="0"/>
              <w:autoSpaceDN w:val="0"/>
              <w:bidi w:val="0"/>
              <w:adjustRightInd w:val="0"/>
              <w:snapToGrid w:val="0"/>
              <w:spacing w:before="0" w:line="440" w:lineRule="exact"/>
              <w:ind w:left="0" w:leftChars="0" w:right="0" w:rightChars="0" w:firstLine="0" w:firstLineChars="0"/>
              <w:jc w:val="center"/>
              <w:textAlignment w:val="baseline"/>
              <w:rPr>
                <w:rFonts w:hint="eastAsia" w:ascii="仿宋_GB2312" w:hAnsi="仿宋_GB2312" w:eastAsia="仿宋_GB2312" w:cs="仿宋_GB2312"/>
                <w:snapToGrid w:val="0"/>
                <w:color w:val="auto"/>
                <w:kern w:val="0"/>
                <w:sz w:val="32"/>
                <w:szCs w:val="32"/>
                <w:highlight w:val="none"/>
                <w:lang w:val="en-US" w:eastAsia="en-US" w:bidi="ar-SA"/>
              </w:rPr>
            </w:pPr>
            <w:r>
              <w:rPr>
                <w:rFonts w:hint="eastAsia" w:ascii="仿宋_GB2312" w:hAnsi="仿宋_GB2312" w:eastAsia="仿宋_GB2312" w:cs="仿宋_GB2312"/>
                <w:snapToGrid w:val="0"/>
                <w:color w:val="auto"/>
                <w:spacing w:val="2"/>
                <w:kern w:val="0"/>
                <w:sz w:val="32"/>
                <w:szCs w:val="32"/>
                <w:highlight w:val="none"/>
                <w:lang w:val="en-US" w:eastAsia="en-US" w:bidi="ar-SA"/>
              </w:rPr>
              <w:t>脑血管病恢复期</w:t>
            </w:r>
          </w:p>
        </w:tc>
      </w:tr>
      <w:tr w14:paraId="38CAEF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7" w:hRule="atLeast"/>
          <w:jc w:val="center"/>
        </w:trPr>
        <w:tc>
          <w:tcPr>
            <w:tcW w:w="0" w:type="auto"/>
            <w:vAlign w:val="center"/>
          </w:tcPr>
          <w:p w14:paraId="72E393FD">
            <w:pPr>
              <w:keepNext w:val="0"/>
              <w:keepLines w:val="0"/>
              <w:pageBreakBefore w:val="0"/>
              <w:widowControl w:val="0"/>
              <w:kinsoku w:val="0"/>
              <w:wordWrap/>
              <w:overflowPunct/>
              <w:topLinePunct w:val="0"/>
              <w:autoSpaceDE w:val="0"/>
              <w:autoSpaceDN w:val="0"/>
              <w:bidi w:val="0"/>
              <w:adjustRightInd w:val="0"/>
              <w:snapToGrid w:val="0"/>
              <w:spacing w:before="0" w:line="440" w:lineRule="exact"/>
              <w:ind w:left="0" w:leftChars="0" w:right="0" w:rightChars="0" w:firstLine="0" w:firstLineChars="0"/>
              <w:jc w:val="center"/>
              <w:textAlignment w:val="baseline"/>
              <w:rPr>
                <w:rFonts w:hint="eastAsia" w:ascii="仿宋_GB2312" w:hAnsi="仿宋_GB2312" w:eastAsia="仿宋_GB2312" w:cs="仿宋_GB2312"/>
                <w:snapToGrid w:val="0"/>
                <w:color w:val="auto"/>
                <w:kern w:val="0"/>
                <w:sz w:val="32"/>
                <w:szCs w:val="32"/>
                <w:highlight w:val="none"/>
                <w:lang w:val="en-US" w:eastAsia="en-US" w:bidi="ar-SA"/>
              </w:rPr>
            </w:pPr>
            <w:r>
              <w:rPr>
                <w:rFonts w:hint="eastAsia" w:ascii="仿宋_GB2312" w:hAnsi="仿宋_GB2312" w:eastAsia="仿宋_GB2312" w:cs="仿宋_GB2312"/>
                <w:snapToGrid w:val="0"/>
                <w:color w:val="auto"/>
                <w:spacing w:val="-4"/>
                <w:kern w:val="0"/>
                <w:sz w:val="32"/>
                <w:szCs w:val="32"/>
                <w:highlight w:val="none"/>
                <w:lang w:val="en-US" w:eastAsia="en-US" w:bidi="ar-SA"/>
              </w:rPr>
              <w:t>29</w:t>
            </w:r>
          </w:p>
        </w:tc>
        <w:tc>
          <w:tcPr>
            <w:tcW w:w="0" w:type="auto"/>
            <w:vAlign w:val="center"/>
          </w:tcPr>
          <w:p w14:paraId="012E8782">
            <w:pPr>
              <w:keepNext w:val="0"/>
              <w:keepLines w:val="0"/>
              <w:pageBreakBefore w:val="0"/>
              <w:widowControl w:val="0"/>
              <w:kinsoku w:val="0"/>
              <w:wordWrap/>
              <w:overflowPunct/>
              <w:topLinePunct w:val="0"/>
              <w:autoSpaceDE w:val="0"/>
              <w:autoSpaceDN w:val="0"/>
              <w:bidi w:val="0"/>
              <w:adjustRightInd w:val="0"/>
              <w:snapToGrid w:val="0"/>
              <w:spacing w:before="0" w:line="440" w:lineRule="exact"/>
              <w:ind w:left="0" w:leftChars="0" w:right="0" w:rightChars="0" w:firstLine="0" w:firstLineChars="0"/>
              <w:jc w:val="center"/>
              <w:textAlignment w:val="baseline"/>
              <w:rPr>
                <w:rFonts w:hint="eastAsia" w:ascii="仿宋_GB2312" w:hAnsi="仿宋_GB2312" w:eastAsia="仿宋_GB2312" w:cs="仿宋_GB2312"/>
                <w:snapToGrid w:val="0"/>
                <w:color w:val="auto"/>
                <w:kern w:val="0"/>
                <w:sz w:val="32"/>
                <w:szCs w:val="32"/>
                <w:highlight w:val="none"/>
                <w:lang w:val="en-US" w:eastAsia="en-US" w:bidi="ar-SA"/>
              </w:rPr>
            </w:pPr>
            <w:r>
              <w:rPr>
                <w:rFonts w:hint="eastAsia" w:ascii="仿宋_GB2312" w:hAnsi="仿宋_GB2312" w:eastAsia="仿宋_GB2312" w:cs="仿宋_GB2312"/>
                <w:snapToGrid w:val="0"/>
                <w:color w:val="auto"/>
                <w:spacing w:val="-4"/>
                <w:kern w:val="0"/>
                <w:sz w:val="32"/>
                <w:szCs w:val="32"/>
                <w:highlight w:val="none"/>
                <w:lang w:val="en-US" w:eastAsia="en-US" w:bidi="ar-SA"/>
              </w:rPr>
              <w:t>I69.802</w:t>
            </w:r>
          </w:p>
        </w:tc>
        <w:tc>
          <w:tcPr>
            <w:tcW w:w="5566" w:type="dxa"/>
            <w:vAlign w:val="center"/>
          </w:tcPr>
          <w:p w14:paraId="4D9D1FBA">
            <w:pPr>
              <w:keepNext w:val="0"/>
              <w:keepLines w:val="0"/>
              <w:pageBreakBefore w:val="0"/>
              <w:widowControl w:val="0"/>
              <w:kinsoku w:val="0"/>
              <w:wordWrap/>
              <w:overflowPunct/>
              <w:topLinePunct w:val="0"/>
              <w:autoSpaceDE w:val="0"/>
              <w:autoSpaceDN w:val="0"/>
              <w:bidi w:val="0"/>
              <w:adjustRightInd w:val="0"/>
              <w:snapToGrid w:val="0"/>
              <w:spacing w:before="0" w:line="440" w:lineRule="exact"/>
              <w:ind w:left="0" w:leftChars="0" w:right="0" w:rightChars="0" w:firstLine="0" w:firstLineChars="0"/>
              <w:jc w:val="center"/>
              <w:textAlignment w:val="baseline"/>
              <w:rPr>
                <w:rFonts w:hint="eastAsia" w:ascii="仿宋_GB2312" w:hAnsi="仿宋_GB2312" w:eastAsia="仿宋_GB2312" w:cs="仿宋_GB2312"/>
                <w:snapToGrid w:val="0"/>
                <w:color w:val="auto"/>
                <w:kern w:val="0"/>
                <w:sz w:val="32"/>
                <w:szCs w:val="32"/>
                <w:highlight w:val="none"/>
                <w:lang w:val="en-US" w:eastAsia="en-US" w:bidi="ar-SA"/>
              </w:rPr>
            </w:pPr>
            <w:r>
              <w:rPr>
                <w:rFonts w:hint="eastAsia" w:ascii="仿宋_GB2312" w:hAnsi="仿宋_GB2312" w:eastAsia="仿宋_GB2312" w:cs="仿宋_GB2312"/>
                <w:snapToGrid w:val="0"/>
                <w:color w:val="auto"/>
                <w:spacing w:val="1"/>
                <w:kern w:val="0"/>
                <w:sz w:val="32"/>
                <w:szCs w:val="32"/>
                <w:highlight w:val="none"/>
                <w:lang w:val="en-US" w:eastAsia="en-US" w:bidi="ar-SA"/>
              </w:rPr>
              <w:t>脑血管病后遗症</w:t>
            </w:r>
          </w:p>
        </w:tc>
      </w:tr>
      <w:tr w14:paraId="6AC7C7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7" w:hRule="atLeast"/>
          <w:jc w:val="center"/>
        </w:trPr>
        <w:tc>
          <w:tcPr>
            <w:tcW w:w="0" w:type="auto"/>
            <w:vAlign w:val="center"/>
          </w:tcPr>
          <w:p w14:paraId="52F166D5">
            <w:pPr>
              <w:keepNext w:val="0"/>
              <w:keepLines w:val="0"/>
              <w:pageBreakBefore w:val="0"/>
              <w:widowControl w:val="0"/>
              <w:kinsoku w:val="0"/>
              <w:wordWrap/>
              <w:overflowPunct/>
              <w:topLinePunct w:val="0"/>
              <w:autoSpaceDE w:val="0"/>
              <w:autoSpaceDN w:val="0"/>
              <w:bidi w:val="0"/>
              <w:adjustRightInd w:val="0"/>
              <w:snapToGrid w:val="0"/>
              <w:spacing w:before="0" w:line="440" w:lineRule="exact"/>
              <w:ind w:left="0" w:leftChars="0" w:right="0" w:rightChars="0" w:firstLine="0" w:firstLineChars="0"/>
              <w:jc w:val="center"/>
              <w:textAlignment w:val="baseline"/>
              <w:rPr>
                <w:rFonts w:hint="eastAsia" w:ascii="仿宋_GB2312" w:hAnsi="仿宋_GB2312" w:eastAsia="仿宋_GB2312" w:cs="仿宋_GB2312"/>
                <w:snapToGrid w:val="0"/>
                <w:color w:val="auto"/>
                <w:kern w:val="0"/>
                <w:sz w:val="32"/>
                <w:szCs w:val="32"/>
                <w:highlight w:val="none"/>
                <w:lang w:val="en-US" w:eastAsia="en-US" w:bidi="ar-SA"/>
              </w:rPr>
            </w:pPr>
            <w:r>
              <w:rPr>
                <w:rFonts w:hint="eastAsia" w:ascii="仿宋_GB2312" w:hAnsi="仿宋_GB2312" w:eastAsia="仿宋_GB2312" w:cs="仿宋_GB2312"/>
                <w:snapToGrid w:val="0"/>
                <w:color w:val="auto"/>
                <w:spacing w:val="-4"/>
                <w:kern w:val="0"/>
                <w:sz w:val="32"/>
                <w:szCs w:val="32"/>
                <w:highlight w:val="none"/>
                <w:lang w:val="en-US" w:eastAsia="en-US" w:bidi="ar-SA"/>
              </w:rPr>
              <w:t>30</w:t>
            </w:r>
          </w:p>
        </w:tc>
        <w:tc>
          <w:tcPr>
            <w:tcW w:w="0" w:type="auto"/>
            <w:vAlign w:val="center"/>
          </w:tcPr>
          <w:p w14:paraId="008B9E81">
            <w:pPr>
              <w:keepNext w:val="0"/>
              <w:keepLines w:val="0"/>
              <w:pageBreakBefore w:val="0"/>
              <w:widowControl w:val="0"/>
              <w:kinsoku w:val="0"/>
              <w:wordWrap/>
              <w:overflowPunct/>
              <w:topLinePunct w:val="0"/>
              <w:autoSpaceDE w:val="0"/>
              <w:autoSpaceDN w:val="0"/>
              <w:bidi w:val="0"/>
              <w:adjustRightInd w:val="0"/>
              <w:snapToGrid w:val="0"/>
              <w:spacing w:before="0" w:line="440" w:lineRule="exact"/>
              <w:ind w:left="0" w:leftChars="0" w:right="0" w:rightChars="0" w:firstLine="0" w:firstLineChars="0"/>
              <w:jc w:val="center"/>
              <w:textAlignment w:val="baseline"/>
              <w:rPr>
                <w:rFonts w:hint="eastAsia" w:ascii="仿宋_GB2312" w:hAnsi="仿宋_GB2312" w:eastAsia="仿宋_GB2312" w:cs="仿宋_GB2312"/>
                <w:snapToGrid w:val="0"/>
                <w:color w:val="auto"/>
                <w:kern w:val="0"/>
                <w:sz w:val="32"/>
                <w:szCs w:val="32"/>
                <w:highlight w:val="none"/>
                <w:lang w:val="en-US" w:eastAsia="en-US" w:bidi="ar-SA"/>
              </w:rPr>
            </w:pPr>
            <w:r>
              <w:rPr>
                <w:rFonts w:hint="eastAsia" w:ascii="仿宋_GB2312" w:hAnsi="仿宋_GB2312" w:eastAsia="仿宋_GB2312" w:cs="仿宋_GB2312"/>
                <w:snapToGrid w:val="0"/>
                <w:color w:val="auto"/>
                <w:spacing w:val="-2"/>
                <w:kern w:val="0"/>
                <w:sz w:val="32"/>
                <w:szCs w:val="32"/>
                <w:highlight w:val="none"/>
                <w:lang w:val="en-US" w:eastAsia="en-US" w:bidi="ar-SA"/>
              </w:rPr>
              <w:t>I69.100x001</w:t>
            </w:r>
          </w:p>
        </w:tc>
        <w:tc>
          <w:tcPr>
            <w:tcW w:w="5566" w:type="dxa"/>
            <w:vAlign w:val="center"/>
          </w:tcPr>
          <w:p w14:paraId="74CC707F">
            <w:pPr>
              <w:keepNext w:val="0"/>
              <w:keepLines w:val="0"/>
              <w:pageBreakBefore w:val="0"/>
              <w:widowControl w:val="0"/>
              <w:kinsoku w:val="0"/>
              <w:wordWrap/>
              <w:overflowPunct/>
              <w:topLinePunct w:val="0"/>
              <w:autoSpaceDE w:val="0"/>
              <w:autoSpaceDN w:val="0"/>
              <w:bidi w:val="0"/>
              <w:adjustRightInd w:val="0"/>
              <w:snapToGrid w:val="0"/>
              <w:spacing w:before="0" w:line="440" w:lineRule="exact"/>
              <w:ind w:left="0" w:leftChars="0" w:right="0" w:rightChars="0" w:firstLine="0" w:firstLineChars="0"/>
              <w:jc w:val="center"/>
              <w:textAlignment w:val="baseline"/>
              <w:rPr>
                <w:rFonts w:hint="eastAsia" w:ascii="仿宋_GB2312" w:hAnsi="仿宋_GB2312" w:eastAsia="仿宋_GB2312" w:cs="仿宋_GB2312"/>
                <w:snapToGrid w:val="0"/>
                <w:color w:val="auto"/>
                <w:kern w:val="0"/>
                <w:sz w:val="32"/>
                <w:szCs w:val="32"/>
                <w:highlight w:val="none"/>
                <w:lang w:val="en-US" w:eastAsia="en-US" w:bidi="ar-SA"/>
              </w:rPr>
            </w:pPr>
            <w:r>
              <w:rPr>
                <w:rFonts w:hint="eastAsia" w:ascii="仿宋_GB2312" w:hAnsi="仿宋_GB2312" w:eastAsia="仿宋_GB2312" w:cs="仿宋_GB2312"/>
                <w:snapToGrid w:val="0"/>
                <w:color w:val="auto"/>
                <w:spacing w:val="2"/>
                <w:kern w:val="0"/>
                <w:sz w:val="32"/>
                <w:szCs w:val="32"/>
                <w:highlight w:val="none"/>
                <w:lang w:val="en-US" w:eastAsia="en-US" w:bidi="ar-SA"/>
              </w:rPr>
              <w:t>脑出血后遗症</w:t>
            </w:r>
          </w:p>
        </w:tc>
      </w:tr>
      <w:tr w14:paraId="02CD68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7" w:hRule="atLeast"/>
          <w:jc w:val="center"/>
        </w:trPr>
        <w:tc>
          <w:tcPr>
            <w:tcW w:w="0" w:type="auto"/>
            <w:vAlign w:val="center"/>
          </w:tcPr>
          <w:p w14:paraId="14030AA0">
            <w:pPr>
              <w:keepNext w:val="0"/>
              <w:keepLines w:val="0"/>
              <w:pageBreakBefore w:val="0"/>
              <w:widowControl w:val="0"/>
              <w:kinsoku w:val="0"/>
              <w:wordWrap/>
              <w:overflowPunct/>
              <w:topLinePunct w:val="0"/>
              <w:autoSpaceDE w:val="0"/>
              <w:autoSpaceDN w:val="0"/>
              <w:bidi w:val="0"/>
              <w:adjustRightInd w:val="0"/>
              <w:snapToGrid w:val="0"/>
              <w:spacing w:before="0" w:line="440" w:lineRule="exact"/>
              <w:ind w:left="0" w:leftChars="0" w:right="0" w:rightChars="0" w:firstLine="0" w:firstLineChars="0"/>
              <w:jc w:val="center"/>
              <w:textAlignment w:val="baseline"/>
              <w:rPr>
                <w:rFonts w:hint="eastAsia" w:ascii="仿宋_GB2312" w:hAnsi="仿宋_GB2312" w:eastAsia="仿宋_GB2312" w:cs="仿宋_GB2312"/>
                <w:snapToGrid w:val="0"/>
                <w:color w:val="auto"/>
                <w:kern w:val="0"/>
                <w:sz w:val="32"/>
                <w:szCs w:val="32"/>
                <w:highlight w:val="none"/>
                <w:lang w:val="en-US" w:eastAsia="en-US" w:bidi="ar-SA"/>
              </w:rPr>
            </w:pPr>
            <w:r>
              <w:rPr>
                <w:rFonts w:hint="eastAsia" w:ascii="仿宋_GB2312" w:hAnsi="仿宋_GB2312" w:eastAsia="仿宋_GB2312" w:cs="仿宋_GB2312"/>
                <w:snapToGrid w:val="0"/>
                <w:color w:val="auto"/>
                <w:spacing w:val="-4"/>
                <w:kern w:val="0"/>
                <w:sz w:val="32"/>
                <w:szCs w:val="32"/>
                <w:highlight w:val="none"/>
                <w:lang w:val="en-US" w:eastAsia="en-US" w:bidi="ar-SA"/>
              </w:rPr>
              <w:t>31</w:t>
            </w:r>
          </w:p>
        </w:tc>
        <w:tc>
          <w:tcPr>
            <w:tcW w:w="0" w:type="auto"/>
            <w:vAlign w:val="center"/>
          </w:tcPr>
          <w:p w14:paraId="2CAC719F">
            <w:pPr>
              <w:keepNext w:val="0"/>
              <w:keepLines w:val="0"/>
              <w:pageBreakBefore w:val="0"/>
              <w:widowControl w:val="0"/>
              <w:kinsoku w:val="0"/>
              <w:wordWrap/>
              <w:overflowPunct/>
              <w:topLinePunct w:val="0"/>
              <w:autoSpaceDE w:val="0"/>
              <w:autoSpaceDN w:val="0"/>
              <w:bidi w:val="0"/>
              <w:adjustRightInd w:val="0"/>
              <w:snapToGrid w:val="0"/>
              <w:spacing w:before="0" w:line="440" w:lineRule="exact"/>
              <w:ind w:left="0" w:leftChars="0" w:right="0" w:rightChars="0" w:firstLine="0" w:firstLineChars="0"/>
              <w:jc w:val="center"/>
              <w:textAlignment w:val="baseline"/>
              <w:rPr>
                <w:rFonts w:hint="eastAsia" w:ascii="仿宋_GB2312" w:hAnsi="仿宋_GB2312" w:eastAsia="仿宋_GB2312" w:cs="仿宋_GB2312"/>
                <w:snapToGrid w:val="0"/>
                <w:color w:val="auto"/>
                <w:kern w:val="0"/>
                <w:sz w:val="32"/>
                <w:szCs w:val="32"/>
                <w:highlight w:val="none"/>
                <w:lang w:val="en-US" w:eastAsia="en-US" w:bidi="ar-SA"/>
              </w:rPr>
            </w:pPr>
            <w:r>
              <w:rPr>
                <w:rFonts w:hint="eastAsia" w:ascii="仿宋_GB2312" w:hAnsi="仿宋_GB2312" w:eastAsia="仿宋_GB2312" w:cs="仿宋_GB2312"/>
                <w:snapToGrid w:val="0"/>
                <w:color w:val="auto"/>
                <w:spacing w:val="-2"/>
                <w:kern w:val="0"/>
                <w:sz w:val="32"/>
                <w:szCs w:val="32"/>
                <w:highlight w:val="none"/>
                <w:lang w:val="en-US" w:eastAsia="en-US" w:bidi="ar-SA"/>
              </w:rPr>
              <w:t>I69.100x002</w:t>
            </w:r>
          </w:p>
        </w:tc>
        <w:tc>
          <w:tcPr>
            <w:tcW w:w="5566" w:type="dxa"/>
            <w:vAlign w:val="center"/>
          </w:tcPr>
          <w:p w14:paraId="17BB54E4">
            <w:pPr>
              <w:keepNext w:val="0"/>
              <w:keepLines w:val="0"/>
              <w:pageBreakBefore w:val="0"/>
              <w:widowControl w:val="0"/>
              <w:kinsoku w:val="0"/>
              <w:wordWrap/>
              <w:overflowPunct/>
              <w:topLinePunct w:val="0"/>
              <w:autoSpaceDE w:val="0"/>
              <w:autoSpaceDN w:val="0"/>
              <w:bidi w:val="0"/>
              <w:adjustRightInd w:val="0"/>
              <w:snapToGrid w:val="0"/>
              <w:spacing w:before="0" w:line="440" w:lineRule="exact"/>
              <w:ind w:left="0" w:leftChars="0" w:right="0" w:rightChars="0" w:firstLine="0" w:firstLineChars="0"/>
              <w:jc w:val="center"/>
              <w:textAlignment w:val="baseline"/>
              <w:rPr>
                <w:rFonts w:hint="eastAsia" w:ascii="仿宋_GB2312" w:hAnsi="仿宋_GB2312" w:eastAsia="仿宋_GB2312" w:cs="仿宋_GB2312"/>
                <w:snapToGrid w:val="0"/>
                <w:color w:val="auto"/>
                <w:kern w:val="0"/>
                <w:sz w:val="32"/>
                <w:szCs w:val="32"/>
                <w:highlight w:val="none"/>
                <w:lang w:val="en-US" w:eastAsia="en-US" w:bidi="ar-SA"/>
              </w:rPr>
            </w:pPr>
            <w:r>
              <w:rPr>
                <w:rFonts w:hint="eastAsia" w:ascii="仿宋_GB2312" w:hAnsi="仿宋_GB2312" w:eastAsia="仿宋_GB2312" w:cs="仿宋_GB2312"/>
                <w:snapToGrid w:val="0"/>
                <w:color w:val="auto"/>
                <w:spacing w:val="2"/>
                <w:kern w:val="0"/>
                <w:sz w:val="32"/>
                <w:szCs w:val="32"/>
                <w:highlight w:val="none"/>
                <w:lang w:val="en-US" w:eastAsia="en-US" w:bidi="ar-SA"/>
              </w:rPr>
              <w:t>脑出血恢复期</w:t>
            </w:r>
          </w:p>
        </w:tc>
      </w:tr>
      <w:tr w14:paraId="40C778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17" w:hRule="atLeast"/>
          <w:jc w:val="center"/>
        </w:trPr>
        <w:tc>
          <w:tcPr>
            <w:tcW w:w="0" w:type="auto"/>
            <w:vAlign w:val="center"/>
          </w:tcPr>
          <w:p w14:paraId="6AD8047E">
            <w:pPr>
              <w:keepNext w:val="0"/>
              <w:keepLines w:val="0"/>
              <w:pageBreakBefore w:val="0"/>
              <w:widowControl w:val="0"/>
              <w:kinsoku w:val="0"/>
              <w:wordWrap/>
              <w:overflowPunct/>
              <w:topLinePunct w:val="0"/>
              <w:autoSpaceDE w:val="0"/>
              <w:autoSpaceDN w:val="0"/>
              <w:bidi w:val="0"/>
              <w:adjustRightInd w:val="0"/>
              <w:snapToGrid w:val="0"/>
              <w:spacing w:before="0" w:line="440" w:lineRule="exact"/>
              <w:ind w:left="0" w:leftChars="0" w:right="0" w:rightChars="0" w:firstLine="0" w:firstLineChars="0"/>
              <w:jc w:val="center"/>
              <w:textAlignment w:val="baseline"/>
              <w:rPr>
                <w:rFonts w:hint="eastAsia" w:ascii="仿宋_GB2312" w:hAnsi="仿宋_GB2312" w:eastAsia="仿宋_GB2312" w:cs="仿宋_GB2312"/>
                <w:snapToGrid w:val="0"/>
                <w:color w:val="auto"/>
                <w:kern w:val="0"/>
                <w:sz w:val="32"/>
                <w:szCs w:val="32"/>
                <w:highlight w:val="none"/>
                <w:lang w:val="en-US" w:eastAsia="en-US" w:bidi="ar-SA"/>
              </w:rPr>
            </w:pPr>
            <w:r>
              <w:rPr>
                <w:rFonts w:hint="eastAsia" w:ascii="仿宋_GB2312" w:hAnsi="仿宋_GB2312" w:eastAsia="仿宋_GB2312" w:cs="仿宋_GB2312"/>
                <w:snapToGrid w:val="0"/>
                <w:color w:val="auto"/>
                <w:spacing w:val="-4"/>
                <w:kern w:val="0"/>
                <w:sz w:val="32"/>
                <w:szCs w:val="32"/>
                <w:highlight w:val="none"/>
                <w:lang w:val="en-US" w:eastAsia="en-US" w:bidi="ar-SA"/>
              </w:rPr>
              <w:t>32</w:t>
            </w:r>
          </w:p>
        </w:tc>
        <w:tc>
          <w:tcPr>
            <w:tcW w:w="0" w:type="auto"/>
            <w:vAlign w:val="center"/>
          </w:tcPr>
          <w:p w14:paraId="16D944CF">
            <w:pPr>
              <w:keepNext w:val="0"/>
              <w:keepLines w:val="0"/>
              <w:pageBreakBefore w:val="0"/>
              <w:widowControl w:val="0"/>
              <w:kinsoku w:val="0"/>
              <w:wordWrap/>
              <w:overflowPunct/>
              <w:topLinePunct w:val="0"/>
              <w:autoSpaceDE w:val="0"/>
              <w:autoSpaceDN w:val="0"/>
              <w:bidi w:val="0"/>
              <w:adjustRightInd w:val="0"/>
              <w:snapToGrid w:val="0"/>
              <w:spacing w:before="0" w:line="440" w:lineRule="exact"/>
              <w:ind w:left="0" w:leftChars="0" w:right="0" w:rightChars="0" w:firstLine="0" w:firstLineChars="0"/>
              <w:jc w:val="center"/>
              <w:textAlignment w:val="baseline"/>
              <w:rPr>
                <w:rFonts w:hint="eastAsia" w:ascii="仿宋_GB2312" w:hAnsi="仿宋_GB2312" w:eastAsia="仿宋_GB2312" w:cs="仿宋_GB2312"/>
                <w:snapToGrid w:val="0"/>
                <w:color w:val="auto"/>
                <w:kern w:val="0"/>
                <w:sz w:val="32"/>
                <w:szCs w:val="32"/>
                <w:highlight w:val="none"/>
                <w:lang w:val="en-US" w:eastAsia="en-US" w:bidi="ar-SA"/>
              </w:rPr>
            </w:pPr>
            <w:r>
              <w:rPr>
                <w:rFonts w:hint="eastAsia" w:ascii="仿宋_GB2312" w:hAnsi="仿宋_GB2312" w:eastAsia="仿宋_GB2312" w:cs="仿宋_GB2312"/>
                <w:snapToGrid w:val="0"/>
                <w:color w:val="auto"/>
                <w:spacing w:val="-3"/>
                <w:kern w:val="0"/>
                <w:sz w:val="32"/>
                <w:szCs w:val="32"/>
                <w:highlight w:val="none"/>
                <w:lang w:val="en-US" w:eastAsia="en-US" w:bidi="ar-SA"/>
              </w:rPr>
              <w:t>I69.300x003</w:t>
            </w:r>
          </w:p>
        </w:tc>
        <w:tc>
          <w:tcPr>
            <w:tcW w:w="5566" w:type="dxa"/>
            <w:vAlign w:val="center"/>
          </w:tcPr>
          <w:p w14:paraId="0C662824">
            <w:pPr>
              <w:keepNext w:val="0"/>
              <w:keepLines w:val="0"/>
              <w:pageBreakBefore w:val="0"/>
              <w:widowControl w:val="0"/>
              <w:kinsoku w:val="0"/>
              <w:wordWrap/>
              <w:overflowPunct/>
              <w:topLinePunct w:val="0"/>
              <w:autoSpaceDE w:val="0"/>
              <w:autoSpaceDN w:val="0"/>
              <w:bidi w:val="0"/>
              <w:adjustRightInd w:val="0"/>
              <w:snapToGrid w:val="0"/>
              <w:spacing w:before="0" w:line="440" w:lineRule="exact"/>
              <w:ind w:left="0" w:leftChars="0" w:right="0" w:rightChars="0" w:firstLine="0" w:firstLineChars="0"/>
              <w:jc w:val="center"/>
              <w:textAlignment w:val="baseline"/>
              <w:rPr>
                <w:rFonts w:hint="eastAsia" w:ascii="仿宋_GB2312" w:hAnsi="仿宋_GB2312" w:eastAsia="仿宋_GB2312" w:cs="仿宋_GB2312"/>
                <w:snapToGrid w:val="0"/>
                <w:color w:val="auto"/>
                <w:kern w:val="0"/>
                <w:sz w:val="32"/>
                <w:szCs w:val="32"/>
                <w:highlight w:val="none"/>
                <w:lang w:val="en-US" w:eastAsia="en-US" w:bidi="ar-SA"/>
              </w:rPr>
            </w:pPr>
            <w:r>
              <w:rPr>
                <w:rFonts w:hint="eastAsia" w:ascii="仿宋_GB2312" w:hAnsi="仿宋_GB2312" w:eastAsia="仿宋_GB2312" w:cs="仿宋_GB2312"/>
                <w:snapToGrid w:val="0"/>
                <w:color w:val="auto"/>
                <w:spacing w:val="2"/>
                <w:kern w:val="0"/>
                <w:sz w:val="32"/>
                <w:szCs w:val="32"/>
                <w:highlight w:val="none"/>
                <w:lang w:val="en-US" w:eastAsia="en-US" w:bidi="ar-SA"/>
              </w:rPr>
              <w:t>脑梗死恢复期</w:t>
            </w:r>
          </w:p>
        </w:tc>
      </w:tr>
      <w:tr w14:paraId="6FEEF5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7" w:hRule="atLeast"/>
          <w:jc w:val="center"/>
        </w:trPr>
        <w:tc>
          <w:tcPr>
            <w:tcW w:w="0" w:type="auto"/>
            <w:vAlign w:val="center"/>
          </w:tcPr>
          <w:p w14:paraId="216369ED">
            <w:pPr>
              <w:keepNext w:val="0"/>
              <w:keepLines w:val="0"/>
              <w:pageBreakBefore w:val="0"/>
              <w:widowControl w:val="0"/>
              <w:kinsoku w:val="0"/>
              <w:wordWrap/>
              <w:overflowPunct/>
              <w:topLinePunct w:val="0"/>
              <w:autoSpaceDE w:val="0"/>
              <w:autoSpaceDN w:val="0"/>
              <w:bidi w:val="0"/>
              <w:adjustRightInd w:val="0"/>
              <w:snapToGrid w:val="0"/>
              <w:spacing w:before="0" w:line="440" w:lineRule="exact"/>
              <w:ind w:left="0" w:leftChars="0" w:right="0" w:rightChars="0" w:firstLine="0" w:firstLineChars="0"/>
              <w:jc w:val="center"/>
              <w:textAlignment w:val="baseline"/>
              <w:rPr>
                <w:rFonts w:hint="eastAsia" w:ascii="仿宋_GB2312" w:hAnsi="仿宋_GB2312" w:eastAsia="仿宋_GB2312" w:cs="仿宋_GB2312"/>
                <w:snapToGrid w:val="0"/>
                <w:color w:val="auto"/>
                <w:kern w:val="0"/>
                <w:sz w:val="32"/>
                <w:szCs w:val="32"/>
                <w:highlight w:val="none"/>
                <w:lang w:val="en-US" w:eastAsia="en-US" w:bidi="ar-SA"/>
              </w:rPr>
            </w:pPr>
            <w:r>
              <w:rPr>
                <w:rFonts w:hint="eastAsia" w:ascii="仿宋_GB2312" w:hAnsi="仿宋_GB2312" w:eastAsia="仿宋_GB2312" w:cs="仿宋_GB2312"/>
                <w:snapToGrid w:val="0"/>
                <w:color w:val="auto"/>
                <w:spacing w:val="-4"/>
                <w:kern w:val="0"/>
                <w:sz w:val="32"/>
                <w:szCs w:val="32"/>
                <w:highlight w:val="none"/>
                <w:lang w:val="en-US" w:eastAsia="en-US" w:bidi="ar-SA"/>
              </w:rPr>
              <w:t>33</w:t>
            </w:r>
          </w:p>
        </w:tc>
        <w:tc>
          <w:tcPr>
            <w:tcW w:w="0" w:type="auto"/>
            <w:vAlign w:val="center"/>
          </w:tcPr>
          <w:p w14:paraId="2773AE2D">
            <w:pPr>
              <w:keepNext w:val="0"/>
              <w:keepLines w:val="0"/>
              <w:pageBreakBefore w:val="0"/>
              <w:widowControl w:val="0"/>
              <w:kinsoku w:val="0"/>
              <w:wordWrap/>
              <w:overflowPunct/>
              <w:topLinePunct w:val="0"/>
              <w:autoSpaceDE w:val="0"/>
              <w:autoSpaceDN w:val="0"/>
              <w:bidi w:val="0"/>
              <w:adjustRightInd w:val="0"/>
              <w:snapToGrid w:val="0"/>
              <w:spacing w:before="0" w:line="440" w:lineRule="exact"/>
              <w:ind w:left="0" w:leftChars="0" w:right="0" w:rightChars="0" w:firstLine="0" w:firstLineChars="0"/>
              <w:jc w:val="center"/>
              <w:textAlignment w:val="baseline"/>
              <w:rPr>
                <w:rFonts w:hint="eastAsia" w:ascii="仿宋_GB2312" w:hAnsi="仿宋_GB2312" w:eastAsia="仿宋_GB2312" w:cs="仿宋_GB2312"/>
                <w:snapToGrid w:val="0"/>
                <w:color w:val="auto"/>
                <w:kern w:val="0"/>
                <w:sz w:val="32"/>
                <w:szCs w:val="32"/>
                <w:highlight w:val="none"/>
                <w:lang w:val="en-US" w:eastAsia="en-US" w:bidi="ar-SA"/>
              </w:rPr>
            </w:pPr>
            <w:r>
              <w:rPr>
                <w:rFonts w:hint="eastAsia" w:ascii="仿宋_GB2312" w:hAnsi="仿宋_GB2312" w:eastAsia="仿宋_GB2312" w:cs="仿宋_GB2312"/>
                <w:snapToGrid w:val="0"/>
                <w:color w:val="auto"/>
                <w:spacing w:val="-4"/>
                <w:kern w:val="0"/>
                <w:sz w:val="32"/>
                <w:szCs w:val="32"/>
                <w:highlight w:val="none"/>
                <w:lang w:val="en-US" w:eastAsia="en-US" w:bidi="ar-SA"/>
              </w:rPr>
              <w:t>I69.300</w:t>
            </w:r>
          </w:p>
        </w:tc>
        <w:tc>
          <w:tcPr>
            <w:tcW w:w="5566" w:type="dxa"/>
            <w:vAlign w:val="center"/>
          </w:tcPr>
          <w:p w14:paraId="2B3ADCC9">
            <w:pPr>
              <w:keepNext w:val="0"/>
              <w:keepLines w:val="0"/>
              <w:pageBreakBefore w:val="0"/>
              <w:widowControl w:val="0"/>
              <w:kinsoku w:val="0"/>
              <w:wordWrap/>
              <w:overflowPunct/>
              <w:topLinePunct w:val="0"/>
              <w:autoSpaceDE w:val="0"/>
              <w:autoSpaceDN w:val="0"/>
              <w:bidi w:val="0"/>
              <w:adjustRightInd w:val="0"/>
              <w:snapToGrid w:val="0"/>
              <w:spacing w:before="0" w:line="440" w:lineRule="exact"/>
              <w:ind w:left="0" w:leftChars="0" w:right="0" w:rightChars="0" w:firstLine="0" w:firstLineChars="0"/>
              <w:jc w:val="center"/>
              <w:textAlignment w:val="baseline"/>
              <w:rPr>
                <w:rFonts w:hint="eastAsia" w:ascii="仿宋_GB2312" w:hAnsi="仿宋_GB2312" w:eastAsia="仿宋_GB2312" w:cs="仿宋_GB2312"/>
                <w:snapToGrid w:val="0"/>
                <w:color w:val="auto"/>
                <w:kern w:val="0"/>
                <w:sz w:val="32"/>
                <w:szCs w:val="32"/>
                <w:highlight w:val="none"/>
                <w:lang w:val="en-US" w:eastAsia="en-US" w:bidi="ar-SA"/>
              </w:rPr>
            </w:pPr>
            <w:r>
              <w:rPr>
                <w:rFonts w:hint="eastAsia" w:ascii="仿宋_GB2312" w:hAnsi="仿宋_GB2312" w:eastAsia="仿宋_GB2312" w:cs="仿宋_GB2312"/>
                <w:snapToGrid w:val="0"/>
                <w:color w:val="auto"/>
                <w:spacing w:val="2"/>
                <w:kern w:val="0"/>
                <w:sz w:val="32"/>
                <w:szCs w:val="32"/>
                <w:highlight w:val="none"/>
                <w:lang w:val="en-US" w:eastAsia="en-US" w:bidi="ar-SA"/>
              </w:rPr>
              <w:t>脑梗死后遗症</w:t>
            </w:r>
          </w:p>
        </w:tc>
      </w:tr>
      <w:tr w14:paraId="29629D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7" w:hRule="atLeast"/>
          <w:jc w:val="center"/>
        </w:trPr>
        <w:tc>
          <w:tcPr>
            <w:tcW w:w="0" w:type="auto"/>
            <w:vAlign w:val="center"/>
          </w:tcPr>
          <w:p w14:paraId="5F3585CC">
            <w:pPr>
              <w:keepNext w:val="0"/>
              <w:keepLines w:val="0"/>
              <w:pageBreakBefore w:val="0"/>
              <w:widowControl w:val="0"/>
              <w:kinsoku w:val="0"/>
              <w:wordWrap/>
              <w:overflowPunct/>
              <w:topLinePunct w:val="0"/>
              <w:autoSpaceDE w:val="0"/>
              <w:autoSpaceDN w:val="0"/>
              <w:bidi w:val="0"/>
              <w:adjustRightInd w:val="0"/>
              <w:snapToGrid w:val="0"/>
              <w:spacing w:before="0" w:line="440" w:lineRule="exact"/>
              <w:ind w:left="0" w:leftChars="0" w:right="0" w:rightChars="0" w:firstLine="0" w:firstLineChars="0"/>
              <w:jc w:val="center"/>
              <w:textAlignment w:val="baseline"/>
              <w:rPr>
                <w:rFonts w:hint="eastAsia" w:ascii="仿宋_GB2312" w:hAnsi="仿宋_GB2312" w:eastAsia="仿宋_GB2312" w:cs="仿宋_GB2312"/>
                <w:snapToGrid w:val="0"/>
                <w:color w:val="auto"/>
                <w:kern w:val="0"/>
                <w:sz w:val="32"/>
                <w:szCs w:val="32"/>
                <w:highlight w:val="none"/>
                <w:lang w:val="en-US" w:eastAsia="en-US" w:bidi="ar-SA"/>
              </w:rPr>
            </w:pPr>
            <w:r>
              <w:rPr>
                <w:rFonts w:hint="eastAsia" w:ascii="仿宋_GB2312" w:hAnsi="仿宋_GB2312" w:eastAsia="仿宋_GB2312" w:cs="仿宋_GB2312"/>
                <w:snapToGrid w:val="0"/>
                <w:color w:val="auto"/>
                <w:spacing w:val="-4"/>
                <w:kern w:val="0"/>
                <w:sz w:val="32"/>
                <w:szCs w:val="32"/>
                <w:highlight w:val="none"/>
                <w:lang w:val="en-US" w:eastAsia="en-US" w:bidi="ar-SA"/>
              </w:rPr>
              <w:t>34</w:t>
            </w:r>
          </w:p>
        </w:tc>
        <w:tc>
          <w:tcPr>
            <w:tcW w:w="0" w:type="auto"/>
            <w:vAlign w:val="center"/>
          </w:tcPr>
          <w:p w14:paraId="6D90B936">
            <w:pPr>
              <w:keepNext w:val="0"/>
              <w:keepLines w:val="0"/>
              <w:pageBreakBefore w:val="0"/>
              <w:widowControl w:val="0"/>
              <w:kinsoku w:val="0"/>
              <w:wordWrap/>
              <w:overflowPunct/>
              <w:topLinePunct w:val="0"/>
              <w:autoSpaceDE w:val="0"/>
              <w:autoSpaceDN w:val="0"/>
              <w:bidi w:val="0"/>
              <w:adjustRightInd w:val="0"/>
              <w:snapToGrid w:val="0"/>
              <w:spacing w:before="0" w:line="440" w:lineRule="exact"/>
              <w:ind w:left="0" w:leftChars="0" w:right="0" w:rightChars="0" w:firstLine="0" w:firstLineChars="0"/>
              <w:jc w:val="center"/>
              <w:textAlignment w:val="baseline"/>
              <w:rPr>
                <w:rFonts w:hint="eastAsia" w:ascii="仿宋_GB2312" w:hAnsi="仿宋_GB2312" w:eastAsia="仿宋_GB2312" w:cs="仿宋_GB2312"/>
                <w:snapToGrid w:val="0"/>
                <w:color w:val="auto"/>
                <w:kern w:val="0"/>
                <w:sz w:val="32"/>
                <w:szCs w:val="32"/>
                <w:highlight w:val="none"/>
                <w:lang w:val="en-US" w:eastAsia="en-US" w:bidi="ar-SA"/>
              </w:rPr>
            </w:pPr>
            <w:r>
              <w:rPr>
                <w:rFonts w:hint="eastAsia" w:ascii="仿宋_GB2312" w:hAnsi="仿宋_GB2312" w:eastAsia="仿宋_GB2312" w:cs="仿宋_GB2312"/>
                <w:snapToGrid w:val="0"/>
                <w:color w:val="auto"/>
                <w:spacing w:val="-2"/>
                <w:kern w:val="0"/>
                <w:sz w:val="32"/>
                <w:szCs w:val="32"/>
                <w:highlight w:val="none"/>
                <w:lang w:val="en-US" w:eastAsia="en-US" w:bidi="ar-SA"/>
              </w:rPr>
              <w:t>G82.100</w:t>
            </w:r>
          </w:p>
        </w:tc>
        <w:tc>
          <w:tcPr>
            <w:tcW w:w="5566" w:type="dxa"/>
            <w:vAlign w:val="center"/>
          </w:tcPr>
          <w:p w14:paraId="34F64B90">
            <w:pPr>
              <w:keepNext w:val="0"/>
              <w:keepLines w:val="0"/>
              <w:pageBreakBefore w:val="0"/>
              <w:widowControl w:val="0"/>
              <w:kinsoku w:val="0"/>
              <w:wordWrap/>
              <w:overflowPunct/>
              <w:topLinePunct w:val="0"/>
              <w:autoSpaceDE w:val="0"/>
              <w:autoSpaceDN w:val="0"/>
              <w:bidi w:val="0"/>
              <w:adjustRightInd w:val="0"/>
              <w:snapToGrid w:val="0"/>
              <w:spacing w:before="0" w:line="440" w:lineRule="exact"/>
              <w:ind w:left="0" w:leftChars="0" w:right="0" w:rightChars="0" w:firstLine="0" w:firstLineChars="0"/>
              <w:jc w:val="center"/>
              <w:textAlignment w:val="baseline"/>
              <w:rPr>
                <w:rFonts w:hint="eastAsia" w:ascii="仿宋_GB2312" w:hAnsi="仿宋_GB2312" w:eastAsia="仿宋_GB2312" w:cs="仿宋_GB2312"/>
                <w:snapToGrid w:val="0"/>
                <w:color w:val="auto"/>
                <w:kern w:val="0"/>
                <w:sz w:val="32"/>
                <w:szCs w:val="32"/>
                <w:highlight w:val="none"/>
                <w:lang w:val="en-US" w:eastAsia="en-US" w:bidi="ar-SA"/>
              </w:rPr>
            </w:pPr>
            <w:r>
              <w:rPr>
                <w:rFonts w:hint="eastAsia" w:ascii="仿宋_GB2312" w:hAnsi="仿宋_GB2312" w:eastAsia="仿宋_GB2312" w:cs="仿宋_GB2312"/>
                <w:snapToGrid w:val="0"/>
                <w:color w:val="auto"/>
                <w:spacing w:val="2"/>
                <w:kern w:val="0"/>
                <w:sz w:val="32"/>
                <w:szCs w:val="32"/>
                <w:highlight w:val="none"/>
                <w:lang w:val="en-US" w:eastAsia="en-US" w:bidi="ar-SA"/>
              </w:rPr>
              <w:t>痉挛性截瘫</w:t>
            </w:r>
          </w:p>
        </w:tc>
      </w:tr>
      <w:tr w14:paraId="7D9BB1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7" w:hRule="atLeast"/>
          <w:jc w:val="center"/>
        </w:trPr>
        <w:tc>
          <w:tcPr>
            <w:tcW w:w="0" w:type="auto"/>
            <w:vAlign w:val="center"/>
          </w:tcPr>
          <w:p w14:paraId="4AA395D9">
            <w:pPr>
              <w:keepNext w:val="0"/>
              <w:keepLines w:val="0"/>
              <w:pageBreakBefore w:val="0"/>
              <w:widowControl w:val="0"/>
              <w:kinsoku w:val="0"/>
              <w:wordWrap/>
              <w:overflowPunct/>
              <w:topLinePunct w:val="0"/>
              <w:autoSpaceDE w:val="0"/>
              <w:autoSpaceDN w:val="0"/>
              <w:bidi w:val="0"/>
              <w:adjustRightInd w:val="0"/>
              <w:snapToGrid w:val="0"/>
              <w:spacing w:before="0" w:line="440" w:lineRule="exact"/>
              <w:ind w:left="0" w:leftChars="0" w:right="0" w:rightChars="0" w:firstLine="0" w:firstLineChars="0"/>
              <w:jc w:val="center"/>
              <w:textAlignment w:val="baseline"/>
              <w:rPr>
                <w:rFonts w:hint="eastAsia" w:ascii="仿宋_GB2312" w:hAnsi="仿宋_GB2312" w:eastAsia="仿宋_GB2312" w:cs="仿宋_GB2312"/>
                <w:snapToGrid w:val="0"/>
                <w:color w:val="auto"/>
                <w:kern w:val="0"/>
                <w:sz w:val="32"/>
                <w:szCs w:val="32"/>
                <w:highlight w:val="none"/>
                <w:lang w:val="en-US" w:eastAsia="en-US" w:bidi="ar-SA"/>
              </w:rPr>
            </w:pPr>
            <w:r>
              <w:rPr>
                <w:rFonts w:hint="eastAsia" w:ascii="仿宋_GB2312" w:hAnsi="仿宋_GB2312" w:eastAsia="仿宋_GB2312" w:cs="仿宋_GB2312"/>
                <w:snapToGrid w:val="0"/>
                <w:color w:val="auto"/>
                <w:spacing w:val="-4"/>
                <w:kern w:val="0"/>
                <w:sz w:val="32"/>
                <w:szCs w:val="32"/>
                <w:highlight w:val="none"/>
                <w:lang w:val="en-US" w:eastAsia="en-US" w:bidi="ar-SA"/>
              </w:rPr>
              <w:t>35</w:t>
            </w:r>
          </w:p>
        </w:tc>
        <w:tc>
          <w:tcPr>
            <w:tcW w:w="0" w:type="auto"/>
            <w:vAlign w:val="center"/>
          </w:tcPr>
          <w:p w14:paraId="1941F76C">
            <w:pPr>
              <w:keepNext w:val="0"/>
              <w:keepLines w:val="0"/>
              <w:pageBreakBefore w:val="0"/>
              <w:widowControl w:val="0"/>
              <w:kinsoku w:val="0"/>
              <w:wordWrap/>
              <w:overflowPunct/>
              <w:topLinePunct w:val="0"/>
              <w:autoSpaceDE w:val="0"/>
              <w:autoSpaceDN w:val="0"/>
              <w:bidi w:val="0"/>
              <w:adjustRightInd w:val="0"/>
              <w:snapToGrid w:val="0"/>
              <w:spacing w:before="0" w:line="440" w:lineRule="exact"/>
              <w:ind w:left="0" w:leftChars="0" w:right="0" w:rightChars="0" w:firstLine="0" w:firstLineChars="0"/>
              <w:jc w:val="center"/>
              <w:textAlignment w:val="baseline"/>
              <w:rPr>
                <w:rFonts w:hint="eastAsia" w:ascii="仿宋_GB2312" w:hAnsi="仿宋_GB2312" w:eastAsia="仿宋_GB2312" w:cs="仿宋_GB2312"/>
                <w:snapToGrid w:val="0"/>
                <w:color w:val="auto"/>
                <w:kern w:val="0"/>
                <w:sz w:val="32"/>
                <w:szCs w:val="32"/>
                <w:highlight w:val="none"/>
                <w:lang w:val="en-US" w:eastAsia="en-US" w:bidi="ar-SA"/>
              </w:rPr>
            </w:pPr>
            <w:r>
              <w:rPr>
                <w:rFonts w:hint="eastAsia" w:ascii="仿宋_GB2312" w:hAnsi="仿宋_GB2312" w:eastAsia="仿宋_GB2312" w:cs="仿宋_GB2312"/>
                <w:snapToGrid w:val="0"/>
                <w:color w:val="auto"/>
                <w:spacing w:val="-1"/>
                <w:kern w:val="0"/>
                <w:sz w:val="32"/>
                <w:szCs w:val="32"/>
                <w:highlight w:val="none"/>
                <w:lang w:val="en-US" w:eastAsia="en-US" w:bidi="ar-SA"/>
              </w:rPr>
              <w:t>G80.000x021</w:t>
            </w:r>
          </w:p>
        </w:tc>
        <w:tc>
          <w:tcPr>
            <w:tcW w:w="5566" w:type="dxa"/>
            <w:vAlign w:val="center"/>
          </w:tcPr>
          <w:p w14:paraId="3A3B9735">
            <w:pPr>
              <w:keepNext w:val="0"/>
              <w:keepLines w:val="0"/>
              <w:pageBreakBefore w:val="0"/>
              <w:widowControl w:val="0"/>
              <w:kinsoku w:val="0"/>
              <w:wordWrap/>
              <w:overflowPunct/>
              <w:topLinePunct w:val="0"/>
              <w:autoSpaceDE w:val="0"/>
              <w:autoSpaceDN w:val="0"/>
              <w:bidi w:val="0"/>
              <w:adjustRightInd w:val="0"/>
              <w:snapToGrid w:val="0"/>
              <w:spacing w:before="0" w:line="440" w:lineRule="exact"/>
              <w:ind w:left="0" w:leftChars="0" w:right="0" w:rightChars="0" w:firstLine="0" w:firstLineChars="0"/>
              <w:jc w:val="center"/>
              <w:textAlignment w:val="baseline"/>
              <w:rPr>
                <w:rFonts w:hint="eastAsia" w:ascii="仿宋_GB2312" w:hAnsi="仿宋_GB2312" w:eastAsia="仿宋_GB2312" w:cs="仿宋_GB2312"/>
                <w:snapToGrid w:val="0"/>
                <w:color w:val="auto"/>
                <w:kern w:val="0"/>
                <w:sz w:val="32"/>
                <w:szCs w:val="32"/>
                <w:highlight w:val="none"/>
                <w:lang w:val="en-US" w:eastAsia="en-US" w:bidi="ar-SA"/>
              </w:rPr>
            </w:pPr>
            <w:r>
              <w:rPr>
                <w:rFonts w:hint="eastAsia" w:ascii="仿宋_GB2312" w:hAnsi="仿宋_GB2312" w:eastAsia="仿宋_GB2312" w:cs="仿宋_GB2312"/>
                <w:snapToGrid w:val="0"/>
                <w:color w:val="auto"/>
                <w:spacing w:val="1"/>
                <w:kern w:val="0"/>
                <w:sz w:val="32"/>
                <w:szCs w:val="32"/>
                <w:highlight w:val="none"/>
                <w:lang w:val="en-US" w:eastAsia="en-US" w:bidi="ar-SA"/>
              </w:rPr>
              <w:t>偏侧痉挛型脑性瘫痪</w:t>
            </w:r>
          </w:p>
        </w:tc>
      </w:tr>
      <w:tr w14:paraId="44B1EF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7" w:hRule="atLeast"/>
          <w:jc w:val="center"/>
        </w:trPr>
        <w:tc>
          <w:tcPr>
            <w:tcW w:w="0" w:type="auto"/>
            <w:vAlign w:val="center"/>
          </w:tcPr>
          <w:p w14:paraId="0087A413">
            <w:pPr>
              <w:keepNext w:val="0"/>
              <w:keepLines w:val="0"/>
              <w:pageBreakBefore w:val="0"/>
              <w:widowControl w:val="0"/>
              <w:kinsoku w:val="0"/>
              <w:wordWrap/>
              <w:overflowPunct/>
              <w:topLinePunct w:val="0"/>
              <w:autoSpaceDE w:val="0"/>
              <w:autoSpaceDN w:val="0"/>
              <w:bidi w:val="0"/>
              <w:adjustRightInd w:val="0"/>
              <w:snapToGrid w:val="0"/>
              <w:spacing w:before="0" w:line="440" w:lineRule="exact"/>
              <w:ind w:left="0" w:leftChars="0" w:right="0" w:rightChars="0" w:firstLine="0" w:firstLineChars="0"/>
              <w:jc w:val="center"/>
              <w:textAlignment w:val="baseline"/>
              <w:rPr>
                <w:rFonts w:hint="eastAsia" w:ascii="仿宋_GB2312" w:hAnsi="仿宋_GB2312" w:eastAsia="仿宋_GB2312" w:cs="仿宋_GB2312"/>
                <w:snapToGrid w:val="0"/>
                <w:color w:val="auto"/>
                <w:kern w:val="0"/>
                <w:sz w:val="32"/>
                <w:szCs w:val="32"/>
                <w:highlight w:val="none"/>
                <w:lang w:val="en-US" w:eastAsia="en-US" w:bidi="ar-SA"/>
              </w:rPr>
            </w:pPr>
            <w:r>
              <w:rPr>
                <w:rFonts w:hint="eastAsia" w:ascii="仿宋_GB2312" w:hAnsi="仿宋_GB2312" w:eastAsia="仿宋_GB2312" w:cs="仿宋_GB2312"/>
                <w:snapToGrid w:val="0"/>
                <w:color w:val="auto"/>
                <w:spacing w:val="-4"/>
                <w:kern w:val="0"/>
                <w:sz w:val="32"/>
                <w:szCs w:val="32"/>
                <w:highlight w:val="none"/>
                <w:lang w:val="en-US" w:eastAsia="en-US" w:bidi="ar-SA"/>
              </w:rPr>
              <w:t>36</w:t>
            </w:r>
          </w:p>
        </w:tc>
        <w:tc>
          <w:tcPr>
            <w:tcW w:w="0" w:type="auto"/>
            <w:vAlign w:val="center"/>
          </w:tcPr>
          <w:p w14:paraId="09D1F2E3">
            <w:pPr>
              <w:keepNext w:val="0"/>
              <w:keepLines w:val="0"/>
              <w:pageBreakBefore w:val="0"/>
              <w:widowControl w:val="0"/>
              <w:kinsoku w:val="0"/>
              <w:wordWrap/>
              <w:overflowPunct/>
              <w:topLinePunct w:val="0"/>
              <w:autoSpaceDE w:val="0"/>
              <w:autoSpaceDN w:val="0"/>
              <w:bidi w:val="0"/>
              <w:adjustRightInd w:val="0"/>
              <w:snapToGrid w:val="0"/>
              <w:spacing w:before="0" w:line="440" w:lineRule="exact"/>
              <w:ind w:left="0" w:leftChars="0" w:right="0" w:rightChars="0" w:firstLine="0" w:firstLineChars="0"/>
              <w:jc w:val="center"/>
              <w:textAlignment w:val="baseline"/>
              <w:rPr>
                <w:rFonts w:hint="eastAsia" w:ascii="仿宋_GB2312" w:hAnsi="仿宋_GB2312" w:eastAsia="仿宋_GB2312" w:cs="仿宋_GB2312"/>
                <w:snapToGrid w:val="0"/>
                <w:color w:val="auto"/>
                <w:kern w:val="0"/>
                <w:sz w:val="32"/>
                <w:szCs w:val="32"/>
                <w:highlight w:val="none"/>
                <w:lang w:val="en-US" w:eastAsia="en-US" w:bidi="ar-SA"/>
              </w:rPr>
            </w:pPr>
            <w:r>
              <w:rPr>
                <w:rFonts w:hint="eastAsia" w:ascii="仿宋_GB2312" w:hAnsi="仿宋_GB2312" w:eastAsia="仿宋_GB2312" w:cs="仿宋_GB2312"/>
                <w:snapToGrid w:val="0"/>
                <w:color w:val="auto"/>
                <w:spacing w:val="-2"/>
                <w:kern w:val="0"/>
                <w:sz w:val="32"/>
                <w:szCs w:val="32"/>
                <w:highlight w:val="none"/>
                <w:lang w:val="en-US" w:eastAsia="en-US" w:bidi="ar-SA"/>
              </w:rPr>
              <w:t>G20.x03</w:t>
            </w:r>
          </w:p>
        </w:tc>
        <w:tc>
          <w:tcPr>
            <w:tcW w:w="5566" w:type="dxa"/>
            <w:vAlign w:val="center"/>
          </w:tcPr>
          <w:p w14:paraId="4F88ACF4">
            <w:pPr>
              <w:keepNext w:val="0"/>
              <w:keepLines w:val="0"/>
              <w:pageBreakBefore w:val="0"/>
              <w:widowControl w:val="0"/>
              <w:kinsoku w:val="0"/>
              <w:wordWrap/>
              <w:overflowPunct/>
              <w:topLinePunct w:val="0"/>
              <w:autoSpaceDE w:val="0"/>
              <w:autoSpaceDN w:val="0"/>
              <w:bidi w:val="0"/>
              <w:adjustRightInd w:val="0"/>
              <w:snapToGrid w:val="0"/>
              <w:spacing w:before="0" w:line="440" w:lineRule="exact"/>
              <w:ind w:left="0" w:leftChars="0" w:right="0" w:rightChars="0" w:firstLine="0" w:firstLineChars="0"/>
              <w:jc w:val="center"/>
              <w:textAlignment w:val="baseline"/>
              <w:rPr>
                <w:rFonts w:hint="eastAsia" w:ascii="仿宋_GB2312" w:hAnsi="仿宋_GB2312" w:eastAsia="仿宋_GB2312" w:cs="仿宋_GB2312"/>
                <w:snapToGrid w:val="0"/>
                <w:color w:val="auto"/>
                <w:kern w:val="0"/>
                <w:sz w:val="32"/>
                <w:szCs w:val="32"/>
                <w:highlight w:val="none"/>
                <w:lang w:val="en-US" w:eastAsia="en-US" w:bidi="ar-SA"/>
              </w:rPr>
            </w:pPr>
            <w:r>
              <w:rPr>
                <w:rFonts w:hint="eastAsia" w:ascii="仿宋_GB2312" w:hAnsi="仿宋_GB2312" w:eastAsia="仿宋_GB2312" w:cs="仿宋_GB2312"/>
                <w:snapToGrid w:val="0"/>
                <w:color w:val="auto"/>
                <w:spacing w:val="2"/>
                <w:kern w:val="0"/>
                <w:sz w:val="32"/>
                <w:szCs w:val="32"/>
                <w:highlight w:val="none"/>
                <w:lang w:val="en-US" w:eastAsia="en-US" w:bidi="ar-SA"/>
              </w:rPr>
              <w:t>帕金森综合征</w:t>
            </w:r>
          </w:p>
        </w:tc>
      </w:tr>
      <w:tr w14:paraId="71465D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7" w:hRule="atLeast"/>
          <w:jc w:val="center"/>
        </w:trPr>
        <w:tc>
          <w:tcPr>
            <w:tcW w:w="0" w:type="auto"/>
            <w:vAlign w:val="center"/>
          </w:tcPr>
          <w:p w14:paraId="3D981507">
            <w:pPr>
              <w:keepNext w:val="0"/>
              <w:keepLines w:val="0"/>
              <w:pageBreakBefore w:val="0"/>
              <w:widowControl w:val="0"/>
              <w:kinsoku w:val="0"/>
              <w:wordWrap/>
              <w:overflowPunct/>
              <w:topLinePunct w:val="0"/>
              <w:autoSpaceDE w:val="0"/>
              <w:autoSpaceDN w:val="0"/>
              <w:bidi w:val="0"/>
              <w:adjustRightInd w:val="0"/>
              <w:snapToGrid w:val="0"/>
              <w:spacing w:before="0" w:line="440" w:lineRule="exact"/>
              <w:ind w:left="0" w:leftChars="0" w:right="0" w:rightChars="0" w:firstLine="0" w:firstLineChars="0"/>
              <w:jc w:val="center"/>
              <w:textAlignment w:val="baseline"/>
              <w:rPr>
                <w:rFonts w:hint="eastAsia" w:ascii="仿宋_GB2312" w:hAnsi="仿宋_GB2312" w:eastAsia="仿宋_GB2312" w:cs="仿宋_GB2312"/>
                <w:snapToGrid w:val="0"/>
                <w:color w:val="auto"/>
                <w:kern w:val="0"/>
                <w:sz w:val="32"/>
                <w:szCs w:val="32"/>
                <w:highlight w:val="none"/>
                <w:lang w:val="en-US" w:eastAsia="en-US" w:bidi="ar-SA"/>
              </w:rPr>
            </w:pPr>
            <w:r>
              <w:rPr>
                <w:rFonts w:hint="eastAsia" w:ascii="仿宋_GB2312" w:hAnsi="仿宋_GB2312" w:eastAsia="仿宋_GB2312" w:cs="仿宋_GB2312"/>
                <w:snapToGrid w:val="0"/>
                <w:color w:val="auto"/>
                <w:spacing w:val="-5"/>
                <w:kern w:val="0"/>
                <w:sz w:val="32"/>
                <w:szCs w:val="32"/>
                <w:highlight w:val="none"/>
                <w:lang w:val="en-US" w:eastAsia="en-US" w:bidi="ar-SA"/>
              </w:rPr>
              <w:t>37</w:t>
            </w:r>
          </w:p>
        </w:tc>
        <w:tc>
          <w:tcPr>
            <w:tcW w:w="0" w:type="auto"/>
            <w:vAlign w:val="center"/>
          </w:tcPr>
          <w:p w14:paraId="5C453233">
            <w:pPr>
              <w:keepNext w:val="0"/>
              <w:keepLines w:val="0"/>
              <w:pageBreakBefore w:val="0"/>
              <w:widowControl w:val="0"/>
              <w:kinsoku w:val="0"/>
              <w:wordWrap/>
              <w:overflowPunct/>
              <w:topLinePunct w:val="0"/>
              <w:autoSpaceDE w:val="0"/>
              <w:autoSpaceDN w:val="0"/>
              <w:bidi w:val="0"/>
              <w:adjustRightInd w:val="0"/>
              <w:snapToGrid w:val="0"/>
              <w:spacing w:before="0" w:line="440" w:lineRule="exact"/>
              <w:ind w:left="0" w:leftChars="0" w:right="0" w:rightChars="0" w:firstLine="0" w:firstLineChars="0"/>
              <w:jc w:val="center"/>
              <w:textAlignment w:val="baseline"/>
              <w:rPr>
                <w:rFonts w:hint="eastAsia" w:ascii="仿宋_GB2312" w:hAnsi="仿宋_GB2312" w:eastAsia="仿宋_GB2312" w:cs="仿宋_GB2312"/>
                <w:snapToGrid w:val="0"/>
                <w:color w:val="auto"/>
                <w:kern w:val="0"/>
                <w:sz w:val="32"/>
                <w:szCs w:val="32"/>
                <w:highlight w:val="none"/>
                <w:lang w:val="en-US" w:eastAsia="en-US" w:bidi="ar-SA"/>
              </w:rPr>
            </w:pPr>
            <w:r>
              <w:rPr>
                <w:rFonts w:hint="eastAsia" w:ascii="仿宋_GB2312" w:hAnsi="仿宋_GB2312" w:eastAsia="仿宋_GB2312" w:cs="仿宋_GB2312"/>
                <w:snapToGrid w:val="0"/>
                <w:color w:val="auto"/>
                <w:spacing w:val="-2"/>
                <w:kern w:val="0"/>
                <w:sz w:val="32"/>
                <w:szCs w:val="32"/>
                <w:highlight w:val="none"/>
                <w:lang w:val="en-US" w:eastAsia="en-US" w:bidi="ar-SA"/>
              </w:rPr>
              <w:t>G82.300</w:t>
            </w:r>
          </w:p>
        </w:tc>
        <w:tc>
          <w:tcPr>
            <w:tcW w:w="5566" w:type="dxa"/>
            <w:vAlign w:val="center"/>
          </w:tcPr>
          <w:p w14:paraId="29886149">
            <w:pPr>
              <w:keepNext w:val="0"/>
              <w:keepLines w:val="0"/>
              <w:pageBreakBefore w:val="0"/>
              <w:widowControl w:val="0"/>
              <w:kinsoku w:val="0"/>
              <w:wordWrap/>
              <w:overflowPunct/>
              <w:topLinePunct w:val="0"/>
              <w:autoSpaceDE w:val="0"/>
              <w:autoSpaceDN w:val="0"/>
              <w:bidi w:val="0"/>
              <w:adjustRightInd w:val="0"/>
              <w:snapToGrid w:val="0"/>
              <w:spacing w:before="0" w:line="440" w:lineRule="exact"/>
              <w:ind w:left="0" w:leftChars="0" w:right="0" w:rightChars="0" w:firstLine="0" w:firstLineChars="0"/>
              <w:jc w:val="center"/>
              <w:textAlignment w:val="baseline"/>
              <w:rPr>
                <w:rFonts w:hint="eastAsia" w:ascii="仿宋_GB2312" w:hAnsi="仿宋_GB2312" w:eastAsia="仿宋_GB2312" w:cs="仿宋_GB2312"/>
                <w:snapToGrid w:val="0"/>
                <w:color w:val="auto"/>
                <w:kern w:val="0"/>
                <w:sz w:val="32"/>
                <w:szCs w:val="32"/>
                <w:highlight w:val="none"/>
                <w:lang w:val="en-US" w:eastAsia="en-US" w:bidi="ar-SA"/>
              </w:rPr>
            </w:pPr>
            <w:r>
              <w:rPr>
                <w:rFonts w:hint="eastAsia" w:ascii="仿宋_GB2312" w:hAnsi="仿宋_GB2312" w:eastAsia="仿宋_GB2312" w:cs="仿宋_GB2312"/>
                <w:snapToGrid w:val="0"/>
                <w:color w:val="auto"/>
                <w:spacing w:val="1"/>
                <w:kern w:val="0"/>
                <w:sz w:val="32"/>
                <w:szCs w:val="32"/>
                <w:highlight w:val="none"/>
                <w:lang w:val="en-US" w:eastAsia="en-US" w:bidi="ar-SA"/>
              </w:rPr>
              <w:t>松弛性四肢瘫痪</w:t>
            </w:r>
          </w:p>
        </w:tc>
      </w:tr>
      <w:tr w14:paraId="0B4290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7" w:hRule="atLeast"/>
          <w:jc w:val="center"/>
        </w:trPr>
        <w:tc>
          <w:tcPr>
            <w:tcW w:w="0" w:type="auto"/>
            <w:vAlign w:val="center"/>
          </w:tcPr>
          <w:p w14:paraId="0036FC3A">
            <w:pPr>
              <w:keepNext w:val="0"/>
              <w:keepLines w:val="0"/>
              <w:pageBreakBefore w:val="0"/>
              <w:widowControl w:val="0"/>
              <w:kinsoku w:val="0"/>
              <w:wordWrap/>
              <w:overflowPunct/>
              <w:topLinePunct w:val="0"/>
              <w:autoSpaceDE w:val="0"/>
              <w:autoSpaceDN w:val="0"/>
              <w:bidi w:val="0"/>
              <w:adjustRightInd w:val="0"/>
              <w:snapToGrid w:val="0"/>
              <w:spacing w:before="0" w:line="440" w:lineRule="exact"/>
              <w:ind w:left="0" w:leftChars="0" w:right="0" w:rightChars="0" w:firstLine="0" w:firstLineChars="0"/>
              <w:jc w:val="center"/>
              <w:textAlignment w:val="baseline"/>
              <w:rPr>
                <w:rFonts w:hint="eastAsia" w:ascii="仿宋_GB2312" w:hAnsi="仿宋_GB2312" w:eastAsia="仿宋_GB2312" w:cs="仿宋_GB2312"/>
                <w:snapToGrid w:val="0"/>
                <w:color w:val="auto"/>
                <w:kern w:val="0"/>
                <w:sz w:val="32"/>
                <w:szCs w:val="32"/>
                <w:highlight w:val="none"/>
                <w:lang w:val="en-US" w:eastAsia="en-US" w:bidi="ar-SA"/>
              </w:rPr>
            </w:pPr>
            <w:r>
              <w:rPr>
                <w:rFonts w:hint="eastAsia" w:ascii="仿宋_GB2312" w:hAnsi="仿宋_GB2312" w:eastAsia="仿宋_GB2312" w:cs="仿宋_GB2312"/>
                <w:snapToGrid w:val="0"/>
                <w:color w:val="auto"/>
                <w:spacing w:val="-5"/>
                <w:kern w:val="0"/>
                <w:sz w:val="32"/>
                <w:szCs w:val="32"/>
                <w:highlight w:val="none"/>
                <w:lang w:val="en-US" w:eastAsia="en-US" w:bidi="ar-SA"/>
              </w:rPr>
              <w:t>38</w:t>
            </w:r>
          </w:p>
        </w:tc>
        <w:tc>
          <w:tcPr>
            <w:tcW w:w="0" w:type="auto"/>
            <w:vAlign w:val="center"/>
          </w:tcPr>
          <w:p w14:paraId="13400CB8">
            <w:pPr>
              <w:keepNext w:val="0"/>
              <w:keepLines w:val="0"/>
              <w:pageBreakBefore w:val="0"/>
              <w:widowControl w:val="0"/>
              <w:kinsoku w:val="0"/>
              <w:wordWrap/>
              <w:overflowPunct/>
              <w:topLinePunct w:val="0"/>
              <w:autoSpaceDE w:val="0"/>
              <w:autoSpaceDN w:val="0"/>
              <w:bidi w:val="0"/>
              <w:adjustRightInd w:val="0"/>
              <w:snapToGrid w:val="0"/>
              <w:spacing w:before="0" w:line="440" w:lineRule="exact"/>
              <w:ind w:left="0" w:leftChars="0" w:right="0" w:rightChars="0" w:firstLine="0" w:firstLineChars="0"/>
              <w:jc w:val="center"/>
              <w:textAlignment w:val="baseline"/>
              <w:rPr>
                <w:rFonts w:hint="eastAsia" w:ascii="仿宋_GB2312" w:hAnsi="仿宋_GB2312" w:eastAsia="仿宋_GB2312" w:cs="仿宋_GB2312"/>
                <w:snapToGrid w:val="0"/>
                <w:color w:val="auto"/>
                <w:kern w:val="0"/>
                <w:sz w:val="32"/>
                <w:szCs w:val="32"/>
                <w:highlight w:val="none"/>
                <w:lang w:val="en-US" w:eastAsia="en-US" w:bidi="ar-SA"/>
              </w:rPr>
            </w:pPr>
            <w:r>
              <w:rPr>
                <w:rFonts w:hint="eastAsia" w:ascii="仿宋_GB2312" w:hAnsi="仿宋_GB2312" w:eastAsia="仿宋_GB2312" w:cs="仿宋_GB2312"/>
                <w:snapToGrid w:val="0"/>
                <w:color w:val="auto"/>
                <w:spacing w:val="-2"/>
                <w:kern w:val="0"/>
                <w:sz w:val="32"/>
                <w:szCs w:val="32"/>
                <w:highlight w:val="none"/>
                <w:lang w:val="en-US" w:eastAsia="en-US" w:bidi="ar-SA"/>
              </w:rPr>
              <w:t>G82.504</w:t>
            </w:r>
          </w:p>
        </w:tc>
        <w:tc>
          <w:tcPr>
            <w:tcW w:w="5566" w:type="dxa"/>
            <w:vAlign w:val="center"/>
          </w:tcPr>
          <w:p w14:paraId="7607421E">
            <w:pPr>
              <w:keepNext w:val="0"/>
              <w:keepLines w:val="0"/>
              <w:pageBreakBefore w:val="0"/>
              <w:widowControl w:val="0"/>
              <w:kinsoku w:val="0"/>
              <w:wordWrap/>
              <w:overflowPunct/>
              <w:topLinePunct w:val="0"/>
              <w:autoSpaceDE w:val="0"/>
              <w:autoSpaceDN w:val="0"/>
              <w:bidi w:val="0"/>
              <w:adjustRightInd w:val="0"/>
              <w:snapToGrid w:val="0"/>
              <w:spacing w:before="0" w:line="440" w:lineRule="exact"/>
              <w:ind w:left="0" w:leftChars="0" w:right="0" w:rightChars="0" w:firstLine="0" w:firstLineChars="0"/>
              <w:jc w:val="center"/>
              <w:textAlignment w:val="baseline"/>
              <w:rPr>
                <w:rFonts w:hint="eastAsia" w:ascii="仿宋_GB2312" w:hAnsi="仿宋_GB2312" w:eastAsia="仿宋_GB2312" w:cs="仿宋_GB2312"/>
                <w:snapToGrid w:val="0"/>
                <w:color w:val="auto"/>
                <w:kern w:val="0"/>
                <w:sz w:val="32"/>
                <w:szCs w:val="32"/>
                <w:highlight w:val="none"/>
                <w:lang w:val="en-US" w:eastAsia="en-US" w:bidi="ar-SA"/>
              </w:rPr>
            </w:pPr>
            <w:r>
              <w:rPr>
                <w:rFonts w:hint="eastAsia" w:ascii="仿宋_GB2312" w:hAnsi="仿宋_GB2312" w:eastAsia="仿宋_GB2312" w:cs="仿宋_GB2312"/>
                <w:snapToGrid w:val="0"/>
                <w:color w:val="auto"/>
                <w:spacing w:val="1"/>
                <w:kern w:val="0"/>
                <w:sz w:val="32"/>
                <w:szCs w:val="32"/>
                <w:highlight w:val="none"/>
                <w:lang w:val="en-US" w:eastAsia="en-US" w:bidi="ar-SA"/>
              </w:rPr>
              <w:t>慢性不完全性四肢瘫</w:t>
            </w:r>
          </w:p>
        </w:tc>
      </w:tr>
      <w:tr w14:paraId="623BC8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7" w:hRule="atLeast"/>
          <w:jc w:val="center"/>
        </w:trPr>
        <w:tc>
          <w:tcPr>
            <w:tcW w:w="0" w:type="auto"/>
            <w:vAlign w:val="center"/>
          </w:tcPr>
          <w:p w14:paraId="6FCD833A">
            <w:pPr>
              <w:keepNext w:val="0"/>
              <w:keepLines w:val="0"/>
              <w:pageBreakBefore w:val="0"/>
              <w:widowControl w:val="0"/>
              <w:kinsoku w:val="0"/>
              <w:wordWrap/>
              <w:overflowPunct/>
              <w:topLinePunct w:val="0"/>
              <w:autoSpaceDE w:val="0"/>
              <w:autoSpaceDN w:val="0"/>
              <w:bidi w:val="0"/>
              <w:adjustRightInd w:val="0"/>
              <w:snapToGrid w:val="0"/>
              <w:spacing w:before="0" w:line="440" w:lineRule="exact"/>
              <w:ind w:left="0" w:leftChars="0" w:right="0" w:rightChars="0" w:firstLine="0" w:firstLineChars="0"/>
              <w:jc w:val="center"/>
              <w:textAlignment w:val="baseline"/>
              <w:rPr>
                <w:rFonts w:hint="eastAsia" w:ascii="仿宋_GB2312" w:hAnsi="仿宋_GB2312" w:eastAsia="仿宋_GB2312" w:cs="仿宋_GB2312"/>
                <w:snapToGrid w:val="0"/>
                <w:color w:val="auto"/>
                <w:kern w:val="0"/>
                <w:sz w:val="32"/>
                <w:szCs w:val="32"/>
                <w:highlight w:val="none"/>
                <w:lang w:val="en-US" w:eastAsia="en-US" w:bidi="ar-SA"/>
              </w:rPr>
            </w:pPr>
            <w:r>
              <w:rPr>
                <w:rFonts w:hint="eastAsia" w:ascii="仿宋_GB2312" w:hAnsi="仿宋_GB2312" w:eastAsia="仿宋_GB2312" w:cs="仿宋_GB2312"/>
                <w:snapToGrid w:val="0"/>
                <w:color w:val="auto"/>
                <w:spacing w:val="-5"/>
                <w:kern w:val="0"/>
                <w:sz w:val="32"/>
                <w:szCs w:val="32"/>
                <w:highlight w:val="none"/>
                <w:lang w:val="en-US" w:eastAsia="en-US" w:bidi="ar-SA"/>
              </w:rPr>
              <w:t>39</w:t>
            </w:r>
          </w:p>
        </w:tc>
        <w:tc>
          <w:tcPr>
            <w:tcW w:w="0" w:type="auto"/>
            <w:vAlign w:val="center"/>
          </w:tcPr>
          <w:p w14:paraId="3700AF46">
            <w:pPr>
              <w:keepNext w:val="0"/>
              <w:keepLines w:val="0"/>
              <w:pageBreakBefore w:val="0"/>
              <w:widowControl w:val="0"/>
              <w:kinsoku w:val="0"/>
              <w:wordWrap/>
              <w:overflowPunct/>
              <w:topLinePunct w:val="0"/>
              <w:autoSpaceDE w:val="0"/>
              <w:autoSpaceDN w:val="0"/>
              <w:bidi w:val="0"/>
              <w:adjustRightInd w:val="0"/>
              <w:snapToGrid w:val="0"/>
              <w:spacing w:before="0" w:line="440" w:lineRule="exact"/>
              <w:ind w:left="0" w:leftChars="0" w:right="0" w:rightChars="0" w:firstLine="0" w:firstLineChars="0"/>
              <w:jc w:val="center"/>
              <w:textAlignment w:val="baseline"/>
              <w:rPr>
                <w:rFonts w:hint="eastAsia" w:ascii="仿宋_GB2312" w:hAnsi="仿宋_GB2312" w:eastAsia="仿宋_GB2312" w:cs="仿宋_GB2312"/>
                <w:snapToGrid w:val="0"/>
                <w:color w:val="auto"/>
                <w:kern w:val="0"/>
                <w:sz w:val="32"/>
                <w:szCs w:val="32"/>
                <w:highlight w:val="none"/>
                <w:lang w:val="en-US" w:eastAsia="en-US" w:bidi="ar-SA"/>
              </w:rPr>
            </w:pPr>
            <w:r>
              <w:rPr>
                <w:rFonts w:hint="eastAsia" w:ascii="仿宋_GB2312" w:hAnsi="仿宋_GB2312" w:eastAsia="仿宋_GB2312" w:cs="仿宋_GB2312"/>
                <w:snapToGrid w:val="0"/>
                <w:color w:val="auto"/>
                <w:spacing w:val="-2"/>
                <w:kern w:val="0"/>
                <w:sz w:val="32"/>
                <w:szCs w:val="32"/>
                <w:highlight w:val="none"/>
                <w:lang w:val="en-US" w:eastAsia="en-US" w:bidi="ar-SA"/>
              </w:rPr>
              <w:t>G80.802</w:t>
            </w:r>
          </w:p>
        </w:tc>
        <w:tc>
          <w:tcPr>
            <w:tcW w:w="5566" w:type="dxa"/>
            <w:vAlign w:val="center"/>
          </w:tcPr>
          <w:p w14:paraId="4658CA5F">
            <w:pPr>
              <w:keepNext w:val="0"/>
              <w:keepLines w:val="0"/>
              <w:pageBreakBefore w:val="0"/>
              <w:widowControl w:val="0"/>
              <w:kinsoku w:val="0"/>
              <w:wordWrap/>
              <w:overflowPunct/>
              <w:topLinePunct w:val="0"/>
              <w:autoSpaceDE w:val="0"/>
              <w:autoSpaceDN w:val="0"/>
              <w:bidi w:val="0"/>
              <w:adjustRightInd w:val="0"/>
              <w:snapToGrid w:val="0"/>
              <w:spacing w:before="0" w:line="440" w:lineRule="exact"/>
              <w:ind w:left="0" w:leftChars="0" w:right="0" w:rightChars="0" w:firstLine="0" w:firstLineChars="0"/>
              <w:jc w:val="center"/>
              <w:textAlignment w:val="baseline"/>
              <w:rPr>
                <w:rFonts w:hint="eastAsia" w:ascii="仿宋_GB2312" w:hAnsi="仿宋_GB2312" w:eastAsia="仿宋_GB2312" w:cs="仿宋_GB2312"/>
                <w:snapToGrid w:val="0"/>
                <w:color w:val="auto"/>
                <w:kern w:val="0"/>
                <w:sz w:val="32"/>
                <w:szCs w:val="32"/>
                <w:highlight w:val="none"/>
                <w:lang w:val="en-US" w:eastAsia="en-US" w:bidi="ar-SA"/>
              </w:rPr>
            </w:pPr>
            <w:r>
              <w:rPr>
                <w:rFonts w:hint="eastAsia" w:ascii="仿宋_GB2312" w:hAnsi="仿宋_GB2312" w:eastAsia="仿宋_GB2312" w:cs="仿宋_GB2312"/>
                <w:snapToGrid w:val="0"/>
                <w:color w:val="auto"/>
                <w:spacing w:val="1"/>
                <w:kern w:val="0"/>
                <w:sz w:val="32"/>
                <w:szCs w:val="32"/>
                <w:highlight w:val="none"/>
                <w:lang w:val="en-US" w:eastAsia="en-US" w:bidi="ar-SA"/>
              </w:rPr>
              <w:t>混合型脑性瘫痪</w:t>
            </w:r>
          </w:p>
        </w:tc>
      </w:tr>
      <w:tr w14:paraId="7D258F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7" w:hRule="atLeast"/>
          <w:jc w:val="center"/>
        </w:trPr>
        <w:tc>
          <w:tcPr>
            <w:tcW w:w="0" w:type="auto"/>
            <w:vAlign w:val="center"/>
          </w:tcPr>
          <w:p w14:paraId="09EAADC9">
            <w:pPr>
              <w:keepNext w:val="0"/>
              <w:keepLines w:val="0"/>
              <w:pageBreakBefore w:val="0"/>
              <w:widowControl w:val="0"/>
              <w:kinsoku w:val="0"/>
              <w:wordWrap/>
              <w:overflowPunct/>
              <w:topLinePunct w:val="0"/>
              <w:autoSpaceDE w:val="0"/>
              <w:autoSpaceDN w:val="0"/>
              <w:bidi w:val="0"/>
              <w:adjustRightInd w:val="0"/>
              <w:snapToGrid w:val="0"/>
              <w:spacing w:before="0" w:line="440" w:lineRule="exact"/>
              <w:ind w:left="0" w:leftChars="0" w:right="0" w:rightChars="0" w:firstLine="0" w:firstLineChars="0"/>
              <w:jc w:val="center"/>
              <w:textAlignment w:val="baseline"/>
              <w:rPr>
                <w:rFonts w:hint="eastAsia" w:ascii="仿宋_GB2312" w:hAnsi="仿宋_GB2312" w:eastAsia="仿宋_GB2312" w:cs="仿宋_GB2312"/>
                <w:snapToGrid w:val="0"/>
                <w:color w:val="auto"/>
                <w:kern w:val="0"/>
                <w:sz w:val="32"/>
                <w:szCs w:val="32"/>
                <w:highlight w:val="none"/>
                <w:lang w:val="en-US" w:eastAsia="en-US" w:bidi="ar-SA"/>
              </w:rPr>
            </w:pPr>
            <w:r>
              <w:rPr>
                <w:rFonts w:hint="eastAsia" w:ascii="仿宋_GB2312" w:hAnsi="仿宋_GB2312" w:eastAsia="仿宋_GB2312" w:cs="仿宋_GB2312"/>
                <w:snapToGrid w:val="0"/>
                <w:color w:val="auto"/>
                <w:spacing w:val="-3"/>
                <w:kern w:val="0"/>
                <w:sz w:val="32"/>
                <w:szCs w:val="32"/>
                <w:highlight w:val="none"/>
                <w:lang w:val="en-US" w:eastAsia="en-US" w:bidi="ar-SA"/>
              </w:rPr>
              <w:t>40</w:t>
            </w:r>
          </w:p>
        </w:tc>
        <w:tc>
          <w:tcPr>
            <w:tcW w:w="0" w:type="auto"/>
            <w:vAlign w:val="center"/>
          </w:tcPr>
          <w:p w14:paraId="5804F392">
            <w:pPr>
              <w:keepNext w:val="0"/>
              <w:keepLines w:val="0"/>
              <w:pageBreakBefore w:val="0"/>
              <w:widowControl w:val="0"/>
              <w:kinsoku w:val="0"/>
              <w:wordWrap/>
              <w:overflowPunct/>
              <w:topLinePunct w:val="0"/>
              <w:autoSpaceDE w:val="0"/>
              <w:autoSpaceDN w:val="0"/>
              <w:bidi w:val="0"/>
              <w:adjustRightInd w:val="0"/>
              <w:snapToGrid w:val="0"/>
              <w:spacing w:before="0" w:line="440" w:lineRule="exact"/>
              <w:ind w:left="0" w:leftChars="0" w:right="0" w:rightChars="0" w:firstLine="0" w:firstLineChars="0"/>
              <w:jc w:val="center"/>
              <w:textAlignment w:val="baseline"/>
              <w:rPr>
                <w:rFonts w:hint="eastAsia" w:ascii="仿宋_GB2312" w:hAnsi="仿宋_GB2312" w:eastAsia="仿宋_GB2312" w:cs="仿宋_GB2312"/>
                <w:snapToGrid w:val="0"/>
                <w:color w:val="auto"/>
                <w:kern w:val="0"/>
                <w:sz w:val="32"/>
                <w:szCs w:val="32"/>
                <w:highlight w:val="none"/>
                <w:lang w:val="en-US" w:eastAsia="en-US" w:bidi="ar-SA"/>
              </w:rPr>
            </w:pPr>
            <w:r>
              <w:rPr>
                <w:rFonts w:hint="eastAsia" w:ascii="仿宋_GB2312" w:hAnsi="仿宋_GB2312" w:eastAsia="仿宋_GB2312" w:cs="仿宋_GB2312"/>
                <w:snapToGrid w:val="0"/>
                <w:color w:val="auto"/>
                <w:spacing w:val="-2"/>
                <w:kern w:val="0"/>
                <w:sz w:val="32"/>
                <w:szCs w:val="32"/>
                <w:highlight w:val="none"/>
                <w:lang w:val="en-US" w:eastAsia="en-US" w:bidi="ar-SA"/>
              </w:rPr>
              <w:t>G82.204</w:t>
            </w:r>
          </w:p>
        </w:tc>
        <w:tc>
          <w:tcPr>
            <w:tcW w:w="5566" w:type="dxa"/>
            <w:vAlign w:val="center"/>
          </w:tcPr>
          <w:p w14:paraId="4B92AD22">
            <w:pPr>
              <w:keepNext w:val="0"/>
              <w:keepLines w:val="0"/>
              <w:pageBreakBefore w:val="0"/>
              <w:widowControl w:val="0"/>
              <w:kinsoku w:val="0"/>
              <w:wordWrap/>
              <w:overflowPunct/>
              <w:topLinePunct w:val="0"/>
              <w:autoSpaceDE w:val="0"/>
              <w:autoSpaceDN w:val="0"/>
              <w:bidi w:val="0"/>
              <w:adjustRightInd w:val="0"/>
              <w:snapToGrid w:val="0"/>
              <w:spacing w:before="0" w:line="440" w:lineRule="exact"/>
              <w:ind w:left="0" w:leftChars="0" w:right="0" w:rightChars="0" w:firstLine="0" w:firstLineChars="0"/>
              <w:jc w:val="center"/>
              <w:textAlignment w:val="baseline"/>
              <w:rPr>
                <w:rFonts w:hint="eastAsia" w:ascii="仿宋_GB2312" w:hAnsi="仿宋_GB2312" w:eastAsia="仿宋_GB2312" w:cs="仿宋_GB2312"/>
                <w:snapToGrid w:val="0"/>
                <w:color w:val="auto"/>
                <w:kern w:val="0"/>
                <w:sz w:val="32"/>
                <w:szCs w:val="32"/>
                <w:highlight w:val="none"/>
                <w:lang w:val="en-US" w:eastAsia="en-US" w:bidi="ar-SA"/>
              </w:rPr>
            </w:pPr>
            <w:r>
              <w:rPr>
                <w:rFonts w:hint="eastAsia" w:ascii="仿宋_GB2312" w:hAnsi="仿宋_GB2312" w:eastAsia="仿宋_GB2312" w:cs="仿宋_GB2312"/>
                <w:snapToGrid w:val="0"/>
                <w:color w:val="auto"/>
                <w:spacing w:val="3"/>
                <w:kern w:val="0"/>
                <w:sz w:val="32"/>
                <w:szCs w:val="32"/>
                <w:highlight w:val="none"/>
                <w:lang w:val="en-US" w:eastAsia="en-US" w:bidi="ar-SA"/>
              </w:rPr>
              <w:t>高位截瘫</w:t>
            </w:r>
          </w:p>
        </w:tc>
      </w:tr>
      <w:tr w14:paraId="10760A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7" w:hRule="atLeast"/>
          <w:jc w:val="center"/>
        </w:trPr>
        <w:tc>
          <w:tcPr>
            <w:tcW w:w="0" w:type="auto"/>
            <w:vAlign w:val="center"/>
          </w:tcPr>
          <w:p w14:paraId="03900A5D">
            <w:pPr>
              <w:keepNext w:val="0"/>
              <w:keepLines w:val="0"/>
              <w:pageBreakBefore w:val="0"/>
              <w:widowControl w:val="0"/>
              <w:kinsoku w:val="0"/>
              <w:wordWrap/>
              <w:overflowPunct/>
              <w:topLinePunct w:val="0"/>
              <w:autoSpaceDE w:val="0"/>
              <w:autoSpaceDN w:val="0"/>
              <w:bidi w:val="0"/>
              <w:adjustRightInd w:val="0"/>
              <w:snapToGrid w:val="0"/>
              <w:spacing w:before="0" w:line="440" w:lineRule="exact"/>
              <w:ind w:left="0" w:leftChars="0" w:right="0" w:rightChars="0" w:firstLine="0" w:firstLineChars="0"/>
              <w:jc w:val="center"/>
              <w:textAlignment w:val="baseline"/>
              <w:rPr>
                <w:rFonts w:hint="eastAsia" w:ascii="仿宋_GB2312" w:hAnsi="仿宋_GB2312" w:eastAsia="仿宋_GB2312" w:cs="仿宋_GB2312"/>
                <w:snapToGrid w:val="0"/>
                <w:color w:val="auto"/>
                <w:kern w:val="0"/>
                <w:sz w:val="32"/>
                <w:szCs w:val="32"/>
                <w:highlight w:val="none"/>
                <w:lang w:val="en-US" w:eastAsia="en-US" w:bidi="ar-SA"/>
              </w:rPr>
            </w:pPr>
            <w:r>
              <w:rPr>
                <w:rFonts w:hint="eastAsia" w:ascii="仿宋_GB2312" w:hAnsi="仿宋_GB2312" w:eastAsia="仿宋_GB2312" w:cs="仿宋_GB2312"/>
                <w:snapToGrid w:val="0"/>
                <w:color w:val="auto"/>
                <w:spacing w:val="-3"/>
                <w:kern w:val="0"/>
                <w:sz w:val="32"/>
                <w:szCs w:val="32"/>
                <w:highlight w:val="none"/>
                <w:lang w:val="en-US" w:eastAsia="en-US" w:bidi="ar-SA"/>
              </w:rPr>
              <w:t>41</w:t>
            </w:r>
          </w:p>
        </w:tc>
        <w:tc>
          <w:tcPr>
            <w:tcW w:w="0" w:type="auto"/>
            <w:vAlign w:val="center"/>
          </w:tcPr>
          <w:p w14:paraId="73C2CA45">
            <w:pPr>
              <w:keepNext w:val="0"/>
              <w:keepLines w:val="0"/>
              <w:pageBreakBefore w:val="0"/>
              <w:widowControl w:val="0"/>
              <w:kinsoku w:val="0"/>
              <w:wordWrap/>
              <w:overflowPunct/>
              <w:topLinePunct w:val="0"/>
              <w:autoSpaceDE w:val="0"/>
              <w:autoSpaceDN w:val="0"/>
              <w:bidi w:val="0"/>
              <w:adjustRightInd w:val="0"/>
              <w:snapToGrid w:val="0"/>
              <w:spacing w:before="0" w:line="440" w:lineRule="exact"/>
              <w:ind w:left="0" w:leftChars="0" w:right="0" w:rightChars="0" w:firstLine="0" w:firstLineChars="0"/>
              <w:jc w:val="center"/>
              <w:textAlignment w:val="baseline"/>
              <w:rPr>
                <w:rFonts w:hint="eastAsia" w:ascii="仿宋_GB2312" w:hAnsi="仿宋_GB2312" w:eastAsia="仿宋_GB2312" w:cs="仿宋_GB2312"/>
                <w:snapToGrid w:val="0"/>
                <w:color w:val="auto"/>
                <w:kern w:val="0"/>
                <w:sz w:val="32"/>
                <w:szCs w:val="32"/>
                <w:highlight w:val="none"/>
                <w:lang w:val="en-US" w:eastAsia="en-US" w:bidi="ar-SA"/>
              </w:rPr>
            </w:pPr>
            <w:r>
              <w:rPr>
                <w:rFonts w:hint="eastAsia" w:ascii="仿宋_GB2312" w:hAnsi="仿宋_GB2312" w:eastAsia="仿宋_GB2312" w:cs="仿宋_GB2312"/>
                <w:snapToGrid w:val="0"/>
                <w:color w:val="auto"/>
                <w:spacing w:val="-2"/>
                <w:kern w:val="0"/>
                <w:sz w:val="32"/>
                <w:szCs w:val="32"/>
                <w:highlight w:val="none"/>
                <w:lang w:val="en-US" w:eastAsia="en-US" w:bidi="ar-SA"/>
              </w:rPr>
              <w:t>G80.100</w:t>
            </w:r>
          </w:p>
        </w:tc>
        <w:tc>
          <w:tcPr>
            <w:tcW w:w="5566" w:type="dxa"/>
            <w:vAlign w:val="center"/>
          </w:tcPr>
          <w:p w14:paraId="3726707C">
            <w:pPr>
              <w:keepNext w:val="0"/>
              <w:keepLines w:val="0"/>
              <w:pageBreakBefore w:val="0"/>
              <w:widowControl w:val="0"/>
              <w:kinsoku w:val="0"/>
              <w:wordWrap/>
              <w:overflowPunct/>
              <w:topLinePunct w:val="0"/>
              <w:autoSpaceDE w:val="0"/>
              <w:autoSpaceDN w:val="0"/>
              <w:bidi w:val="0"/>
              <w:adjustRightInd w:val="0"/>
              <w:snapToGrid w:val="0"/>
              <w:spacing w:before="0" w:line="440" w:lineRule="exact"/>
              <w:ind w:left="0" w:leftChars="0" w:right="0" w:rightChars="0" w:firstLine="0" w:firstLineChars="0"/>
              <w:jc w:val="center"/>
              <w:textAlignment w:val="baseline"/>
              <w:rPr>
                <w:rFonts w:hint="eastAsia" w:ascii="仿宋_GB2312" w:hAnsi="仿宋_GB2312" w:eastAsia="仿宋_GB2312" w:cs="仿宋_GB2312"/>
                <w:snapToGrid w:val="0"/>
                <w:color w:val="auto"/>
                <w:kern w:val="0"/>
                <w:sz w:val="32"/>
                <w:szCs w:val="32"/>
                <w:highlight w:val="none"/>
                <w:lang w:val="en-US" w:eastAsia="en-US" w:bidi="ar-SA"/>
              </w:rPr>
            </w:pPr>
            <w:r>
              <w:rPr>
                <w:rFonts w:hint="eastAsia" w:ascii="仿宋_GB2312" w:hAnsi="仿宋_GB2312" w:eastAsia="仿宋_GB2312" w:cs="仿宋_GB2312"/>
                <w:snapToGrid w:val="0"/>
                <w:color w:val="auto"/>
                <w:spacing w:val="1"/>
                <w:kern w:val="0"/>
                <w:sz w:val="32"/>
                <w:szCs w:val="32"/>
                <w:highlight w:val="none"/>
                <w:lang w:val="en-US" w:eastAsia="en-US" w:bidi="ar-SA"/>
              </w:rPr>
              <w:t>痉挛性双侧脑瘫</w:t>
            </w:r>
          </w:p>
        </w:tc>
      </w:tr>
      <w:tr w14:paraId="3A06B2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7" w:hRule="atLeast"/>
          <w:jc w:val="center"/>
        </w:trPr>
        <w:tc>
          <w:tcPr>
            <w:tcW w:w="0" w:type="auto"/>
            <w:vAlign w:val="center"/>
          </w:tcPr>
          <w:p w14:paraId="0A7E4AAF">
            <w:pPr>
              <w:keepNext w:val="0"/>
              <w:keepLines w:val="0"/>
              <w:pageBreakBefore w:val="0"/>
              <w:widowControl w:val="0"/>
              <w:kinsoku w:val="0"/>
              <w:wordWrap/>
              <w:overflowPunct/>
              <w:topLinePunct w:val="0"/>
              <w:autoSpaceDE w:val="0"/>
              <w:autoSpaceDN w:val="0"/>
              <w:bidi w:val="0"/>
              <w:adjustRightInd w:val="0"/>
              <w:snapToGrid w:val="0"/>
              <w:spacing w:before="0" w:line="440" w:lineRule="exact"/>
              <w:ind w:left="0" w:leftChars="0" w:right="0" w:rightChars="0" w:firstLine="0" w:firstLineChars="0"/>
              <w:jc w:val="center"/>
              <w:textAlignment w:val="baseline"/>
              <w:rPr>
                <w:rFonts w:hint="eastAsia" w:ascii="仿宋_GB2312" w:hAnsi="仿宋_GB2312" w:eastAsia="仿宋_GB2312" w:cs="仿宋_GB2312"/>
                <w:snapToGrid w:val="0"/>
                <w:color w:val="auto"/>
                <w:kern w:val="0"/>
                <w:sz w:val="32"/>
                <w:szCs w:val="32"/>
                <w:highlight w:val="none"/>
                <w:lang w:val="en-US" w:eastAsia="en-US" w:bidi="ar-SA"/>
              </w:rPr>
            </w:pPr>
            <w:r>
              <w:rPr>
                <w:rFonts w:hint="eastAsia" w:ascii="仿宋_GB2312" w:hAnsi="仿宋_GB2312" w:eastAsia="仿宋_GB2312" w:cs="仿宋_GB2312"/>
                <w:snapToGrid w:val="0"/>
                <w:color w:val="auto"/>
                <w:spacing w:val="-3"/>
                <w:kern w:val="0"/>
                <w:sz w:val="32"/>
                <w:szCs w:val="32"/>
                <w:highlight w:val="none"/>
                <w:lang w:val="en-US" w:eastAsia="en-US" w:bidi="ar-SA"/>
              </w:rPr>
              <w:t>42</w:t>
            </w:r>
          </w:p>
        </w:tc>
        <w:tc>
          <w:tcPr>
            <w:tcW w:w="0" w:type="auto"/>
            <w:vAlign w:val="center"/>
          </w:tcPr>
          <w:p w14:paraId="43C5CD68">
            <w:pPr>
              <w:keepNext w:val="0"/>
              <w:keepLines w:val="0"/>
              <w:pageBreakBefore w:val="0"/>
              <w:widowControl w:val="0"/>
              <w:kinsoku w:val="0"/>
              <w:wordWrap/>
              <w:overflowPunct/>
              <w:topLinePunct w:val="0"/>
              <w:autoSpaceDE w:val="0"/>
              <w:autoSpaceDN w:val="0"/>
              <w:bidi w:val="0"/>
              <w:adjustRightInd w:val="0"/>
              <w:snapToGrid w:val="0"/>
              <w:spacing w:before="0" w:line="440" w:lineRule="exact"/>
              <w:ind w:left="0" w:leftChars="0" w:right="0" w:rightChars="0" w:firstLine="0" w:firstLineChars="0"/>
              <w:jc w:val="center"/>
              <w:textAlignment w:val="baseline"/>
              <w:rPr>
                <w:rFonts w:hint="eastAsia" w:ascii="仿宋_GB2312" w:hAnsi="仿宋_GB2312" w:eastAsia="仿宋_GB2312" w:cs="仿宋_GB2312"/>
                <w:snapToGrid w:val="0"/>
                <w:color w:val="auto"/>
                <w:kern w:val="0"/>
                <w:sz w:val="32"/>
                <w:szCs w:val="32"/>
                <w:highlight w:val="none"/>
                <w:lang w:val="en-US" w:eastAsia="en-US" w:bidi="ar-SA"/>
              </w:rPr>
            </w:pPr>
            <w:r>
              <w:rPr>
                <w:rFonts w:hint="eastAsia" w:ascii="仿宋_GB2312" w:hAnsi="仿宋_GB2312" w:eastAsia="仿宋_GB2312" w:cs="仿宋_GB2312"/>
                <w:snapToGrid w:val="0"/>
                <w:color w:val="auto"/>
                <w:spacing w:val="-2"/>
                <w:kern w:val="0"/>
                <w:sz w:val="32"/>
                <w:szCs w:val="32"/>
                <w:highlight w:val="none"/>
                <w:lang w:val="en-US" w:eastAsia="en-US" w:bidi="ar-SA"/>
              </w:rPr>
              <w:t>G20.x00</w:t>
            </w:r>
          </w:p>
        </w:tc>
        <w:tc>
          <w:tcPr>
            <w:tcW w:w="5566" w:type="dxa"/>
            <w:vAlign w:val="center"/>
          </w:tcPr>
          <w:p w14:paraId="5DA38C5B">
            <w:pPr>
              <w:keepNext w:val="0"/>
              <w:keepLines w:val="0"/>
              <w:pageBreakBefore w:val="0"/>
              <w:widowControl w:val="0"/>
              <w:kinsoku w:val="0"/>
              <w:wordWrap/>
              <w:overflowPunct/>
              <w:topLinePunct w:val="0"/>
              <w:autoSpaceDE w:val="0"/>
              <w:autoSpaceDN w:val="0"/>
              <w:bidi w:val="0"/>
              <w:adjustRightInd w:val="0"/>
              <w:snapToGrid w:val="0"/>
              <w:spacing w:before="0" w:line="440" w:lineRule="exact"/>
              <w:ind w:left="0" w:leftChars="0" w:right="0" w:rightChars="0" w:firstLine="0" w:firstLineChars="0"/>
              <w:jc w:val="center"/>
              <w:textAlignment w:val="baseline"/>
              <w:rPr>
                <w:rFonts w:hint="eastAsia" w:ascii="仿宋_GB2312" w:hAnsi="仿宋_GB2312" w:eastAsia="仿宋_GB2312" w:cs="仿宋_GB2312"/>
                <w:snapToGrid w:val="0"/>
                <w:color w:val="auto"/>
                <w:kern w:val="0"/>
                <w:sz w:val="32"/>
                <w:szCs w:val="32"/>
                <w:highlight w:val="none"/>
                <w:lang w:val="en-US" w:eastAsia="en-US" w:bidi="ar-SA"/>
              </w:rPr>
            </w:pPr>
            <w:r>
              <w:rPr>
                <w:rFonts w:hint="eastAsia" w:ascii="仿宋_GB2312" w:hAnsi="仿宋_GB2312" w:eastAsia="仿宋_GB2312" w:cs="仿宋_GB2312"/>
                <w:snapToGrid w:val="0"/>
                <w:color w:val="auto"/>
                <w:spacing w:val="4"/>
                <w:kern w:val="0"/>
                <w:sz w:val="32"/>
                <w:szCs w:val="32"/>
                <w:highlight w:val="none"/>
                <w:lang w:val="en-US" w:eastAsia="en-US" w:bidi="ar-SA"/>
              </w:rPr>
              <w:t>帕金森病</w:t>
            </w:r>
          </w:p>
        </w:tc>
      </w:tr>
      <w:tr w14:paraId="6335A7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7" w:hRule="atLeast"/>
          <w:jc w:val="center"/>
        </w:trPr>
        <w:tc>
          <w:tcPr>
            <w:tcW w:w="0" w:type="auto"/>
            <w:vAlign w:val="center"/>
          </w:tcPr>
          <w:p w14:paraId="4AB5B0C8">
            <w:pPr>
              <w:keepNext w:val="0"/>
              <w:keepLines w:val="0"/>
              <w:pageBreakBefore w:val="0"/>
              <w:widowControl w:val="0"/>
              <w:kinsoku w:val="0"/>
              <w:wordWrap/>
              <w:overflowPunct/>
              <w:topLinePunct w:val="0"/>
              <w:autoSpaceDE w:val="0"/>
              <w:autoSpaceDN w:val="0"/>
              <w:bidi w:val="0"/>
              <w:adjustRightInd w:val="0"/>
              <w:snapToGrid w:val="0"/>
              <w:spacing w:before="0" w:line="440" w:lineRule="exact"/>
              <w:ind w:left="0" w:leftChars="0" w:right="0" w:rightChars="0" w:firstLine="0" w:firstLineChars="0"/>
              <w:jc w:val="center"/>
              <w:textAlignment w:val="baseline"/>
              <w:rPr>
                <w:rFonts w:hint="eastAsia" w:ascii="仿宋_GB2312" w:hAnsi="仿宋_GB2312" w:eastAsia="仿宋_GB2312" w:cs="仿宋_GB2312"/>
                <w:snapToGrid w:val="0"/>
                <w:color w:val="auto"/>
                <w:kern w:val="0"/>
                <w:sz w:val="32"/>
                <w:szCs w:val="32"/>
                <w:highlight w:val="none"/>
                <w:lang w:val="en-US" w:eastAsia="en-US" w:bidi="ar-SA"/>
              </w:rPr>
            </w:pPr>
            <w:r>
              <w:rPr>
                <w:rFonts w:hint="eastAsia" w:ascii="仿宋_GB2312" w:hAnsi="仿宋_GB2312" w:eastAsia="仿宋_GB2312" w:cs="仿宋_GB2312"/>
                <w:snapToGrid w:val="0"/>
                <w:color w:val="auto"/>
                <w:spacing w:val="-3"/>
                <w:kern w:val="0"/>
                <w:sz w:val="32"/>
                <w:szCs w:val="32"/>
                <w:highlight w:val="none"/>
                <w:lang w:val="en-US" w:eastAsia="en-US" w:bidi="ar-SA"/>
              </w:rPr>
              <w:t>43</w:t>
            </w:r>
          </w:p>
        </w:tc>
        <w:tc>
          <w:tcPr>
            <w:tcW w:w="0" w:type="auto"/>
            <w:vAlign w:val="center"/>
          </w:tcPr>
          <w:p w14:paraId="5B74CE43">
            <w:pPr>
              <w:keepNext w:val="0"/>
              <w:keepLines w:val="0"/>
              <w:pageBreakBefore w:val="0"/>
              <w:widowControl w:val="0"/>
              <w:kinsoku w:val="0"/>
              <w:wordWrap/>
              <w:overflowPunct/>
              <w:topLinePunct w:val="0"/>
              <w:autoSpaceDE w:val="0"/>
              <w:autoSpaceDN w:val="0"/>
              <w:bidi w:val="0"/>
              <w:adjustRightInd w:val="0"/>
              <w:snapToGrid w:val="0"/>
              <w:spacing w:before="0" w:line="440" w:lineRule="exact"/>
              <w:ind w:left="0" w:leftChars="0" w:right="0" w:rightChars="0" w:firstLine="0" w:firstLineChars="0"/>
              <w:jc w:val="center"/>
              <w:textAlignment w:val="baseline"/>
              <w:rPr>
                <w:rFonts w:hint="eastAsia" w:ascii="仿宋_GB2312" w:hAnsi="仿宋_GB2312" w:eastAsia="仿宋_GB2312" w:cs="仿宋_GB2312"/>
                <w:snapToGrid w:val="0"/>
                <w:color w:val="auto"/>
                <w:kern w:val="0"/>
                <w:sz w:val="32"/>
                <w:szCs w:val="32"/>
                <w:highlight w:val="none"/>
                <w:lang w:val="en-US" w:eastAsia="en-US" w:bidi="ar-SA"/>
              </w:rPr>
            </w:pPr>
            <w:r>
              <w:rPr>
                <w:rFonts w:hint="eastAsia" w:ascii="仿宋_GB2312" w:hAnsi="仿宋_GB2312" w:eastAsia="仿宋_GB2312" w:cs="仿宋_GB2312"/>
                <w:snapToGrid w:val="0"/>
                <w:color w:val="auto"/>
                <w:spacing w:val="-2"/>
                <w:kern w:val="0"/>
                <w:sz w:val="32"/>
                <w:szCs w:val="32"/>
                <w:highlight w:val="none"/>
                <w:lang w:val="en-US" w:eastAsia="en-US" w:bidi="ar-SA"/>
              </w:rPr>
              <w:t>G80.101</w:t>
            </w:r>
          </w:p>
        </w:tc>
        <w:tc>
          <w:tcPr>
            <w:tcW w:w="5566" w:type="dxa"/>
            <w:vAlign w:val="center"/>
          </w:tcPr>
          <w:p w14:paraId="5426E01A">
            <w:pPr>
              <w:keepNext w:val="0"/>
              <w:keepLines w:val="0"/>
              <w:pageBreakBefore w:val="0"/>
              <w:widowControl w:val="0"/>
              <w:kinsoku w:val="0"/>
              <w:wordWrap/>
              <w:overflowPunct/>
              <w:topLinePunct w:val="0"/>
              <w:autoSpaceDE w:val="0"/>
              <w:autoSpaceDN w:val="0"/>
              <w:bidi w:val="0"/>
              <w:adjustRightInd w:val="0"/>
              <w:snapToGrid w:val="0"/>
              <w:spacing w:before="0" w:line="440" w:lineRule="exact"/>
              <w:ind w:left="0" w:leftChars="0" w:right="0" w:rightChars="0" w:firstLine="0" w:firstLineChars="0"/>
              <w:jc w:val="center"/>
              <w:textAlignment w:val="baseline"/>
              <w:rPr>
                <w:rFonts w:hint="eastAsia" w:ascii="仿宋_GB2312" w:hAnsi="仿宋_GB2312" w:eastAsia="仿宋_GB2312" w:cs="仿宋_GB2312"/>
                <w:snapToGrid w:val="0"/>
                <w:color w:val="auto"/>
                <w:kern w:val="0"/>
                <w:sz w:val="32"/>
                <w:szCs w:val="32"/>
                <w:highlight w:val="none"/>
                <w:lang w:val="en-US" w:eastAsia="en-US" w:bidi="ar-SA"/>
              </w:rPr>
            </w:pPr>
            <w:r>
              <w:rPr>
                <w:rFonts w:hint="eastAsia" w:ascii="仿宋_GB2312" w:hAnsi="仿宋_GB2312" w:eastAsia="仿宋_GB2312" w:cs="仿宋_GB2312"/>
                <w:snapToGrid w:val="0"/>
                <w:color w:val="auto"/>
                <w:spacing w:val="1"/>
                <w:kern w:val="0"/>
                <w:sz w:val="32"/>
                <w:szCs w:val="32"/>
                <w:highlight w:val="none"/>
                <w:lang w:val="en-US" w:eastAsia="en-US" w:bidi="ar-SA"/>
              </w:rPr>
              <w:t>痉挛型脑性瘫痪</w:t>
            </w:r>
          </w:p>
        </w:tc>
      </w:tr>
      <w:tr w14:paraId="55A3C0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7" w:hRule="atLeast"/>
          <w:jc w:val="center"/>
        </w:trPr>
        <w:tc>
          <w:tcPr>
            <w:tcW w:w="0" w:type="auto"/>
            <w:vAlign w:val="center"/>
          </w:tcPr>
          <w:p w14:paraId="43B1C7E0">
            <w:pPr>
              <w:keepNext w:val="0"/>
              <w:keepLines w:val="0"/>
              <w:pageBreakBefore w:val="0"/>
              <w:widowControl w:val="0"/>
              <w:kinsoku w:val="0"/>
              <w:wordWrap/>
              <w:overflowPunct/>
              <w:topLinePunct w:val="0"/>
              <w:autoSpaceDE w:val="0"/>
              <w:autoSpaceDN w:val="0"/>
              <w:bidi w:val="0"/>
              <w:adjustRightInd w:val="0"/>
              <w:snapToGrid w:val="0"/>
              <w:spacing w:before="0" w:line="440" w:lineRule="exact"/>
              <w:ind w:left="0" w:leftChars="0" w:right="0" w:rightChars="0" w:firstLine="0" w:firstLineChars="0"/>
              <w:jc w:val="center"/>
              <w:textAlignment w:val="baseline"/>
              <w:rPr>
                <w:rFonts w:hint="eastAsia" w:ascii="仿宋_GB2312" w:hAnsi="仿宋_GB2312" w:eastAsia="仿宋_GB2312" w:cs="仿宋_GB2312"/>
                <w:snapToGrid w:val="0"/>
                <w:color w:val="auto"/>
                <w:kern w:val="0"/>
                <w:sz w:val="32"/>
                <w:szCs w:val="32"/>
                <w:highlight w:val="none"/>
                <w:lang w:val="en-US" w:eastAsia="en-US" w:bidi="ar-SA"/>
              </w:rPr>
            </w:pPr>
            <w:r>
              <w:rPr>
                <w:rFonts w:hint="eastAsia" w:ascii="仿宋_GB2312" w:hAnsi="仿宋_GB2312" w:eastAsia="仿宋_GB2312" w:cs="仿宋_GB2312"/>
                <w:snapToGrid w:val="0"/>
                <w:color w:val="auto"/>
                <w:spacing w:val="-3"/>
                <w:kern w:val="0"/>
                <w:sz w:val="32"/>
                <w:szCs w:val="32"/>
                <w:highlight w:val="none"/>
                <w:lang w:val="en-US" w:eastAsia="en-US" w:bidi="ar-SA"/>
              </w:rPr>
              <w:t>44</w:t>
            </w:r>
          </w:p>
        </w:tc>
        <w:tc>
          <w:tcPr>
            <w:tcW w:w="0" w:type="auto"/>
            <w:vAlign w:val="center"/>
          </w:tcPr>
          <w:p w14:paraId="69355170">
            <w:pPr>
              <w:keepNext w:val="0"/>
              <w:keepLines w:val="0"/>
              <w:pageBreakBefore w:val="0"/>
              <w:widowControl w:val="0"/>
              <w:kinsoku w:val="0"/>
              <w:wordWrap/>
              <w:overflowPunct/>
              <w:topLinePunct w:val="0"/>
              <w:autoSpaceDE w:val="0"/>
              <w:autoSpaceDN w:val="0"/>
              <w:bidi w:val="0"/>
              <w:adjustRightInd w:val="0"/>
              <w:snapToGrid w:val="0"/>
              <w:spacing w:before="0" w:line="440" w:lineRule="exact"/>
              <w:ind w:left="0" w:leftChars="0" w:right="0" w:rightChars="0" w:firstLine="0" w:firstLineChars="0"/>
              <w:jc w:val="center"/>
              <w:textAlignment w:val="baseline"/>
              <w:rPr>
                <w:rFonts w:hint="eastAsia" w:ascii="仿宋_GB2312" w:hAnsi="仿宋_GB2312" w:eastAsia="仿宋_GB2312" w:cs="仿宋_GB2312"/>
                <w:snapToGrid w:val="0"/>
                <w:color w:val="auto"/>
                <w:kern w:val="0"/>
                <w:sz w:val="32"/>
                <w:szCs w:val="32"/>
                <w:highlight w:val="none"/>
                <w:lang w:val="en-US" w:eastAsia="en-US" w:bidi="ar-SA"/>
              </w:rPr>
            </w:pPr>
            <w:r>
              <w:rPr>
                <w:rFonts w:hint="eastAsia" w:ascii="仿宋_GB2312" w:hAnsi="仿宋_GB2312" w:eastAsia="仿宋_GB2312" w:cs="仿宋_GB2312"/>
                <w:snapToGrid w:val="0"/>
                <w:color w:val="auto"/>
                <w:spacing w:val="-1"/>
                <w:kern w:val="0"/>
                <w:sz w:val="32"/>
                <w:szCs w:val="32"/>
                <w:highlight w:val="none"/>
                <w:lang w:val="en-US" w:eastAsia="en-US" w:bidi="ar-SA"/>
              </w:rPr>
              <w:t>G80.000x011</w:t>
            </w:r>
          </w:p>
        </w:tc>
        <w:tc>
          <w:tcPr>
            <w:tcW w:w="5566" w:type="dxa"/>
            <w:vAlign w:val="center"/>
          </w:tcPr>
          <w:p w14:paraId="09197D4D">
            <w:pPr>
              <w:keepNext w:val="0"/>
              <w:keepLines w:val="0"/>
              <w:pageBreakBefore w:val="0"/>
              <w:widowControl w:val="0"/>
              <w:kinsoku w:val="0"/>
              <w:wordWrap/>
              <w:overflowPunct/>
              <w:topLinePunct w:val="0"/>
              <w:autoSpaceDE w:val="0"/>
              <w:autoSpaceDN w:val="0"/>
              <w:bidi w:val="0"/>
              <w:adjustRightInd w:val="0"/>
              <w:snapToGrid w:val="0"/>
              <w:spacing w:before="0" w:line="440" w:lineRule="exact"/>
              <w:ind w:left="0" w:leftChars="0" w:right="0" w:rightChars="0" w:firstLine="0" w:firstLineChars="0"/>
              <w:jc w:val="center"/>
              <w:textAlignment w:val="baseline"/>
              <w:rPr>
                <w:rFonts w:hint="eastAsia" w:ascii="仿宋_GB2312" w:hAnsi="仿宋_GB2312" w:eastAsia="仿宋_GB2312" w:cs="仿宋_GB2312"/>
                <w:snapToGrid w:val="0"/>
                <w:color w:val="auto"/>
                <w:kern w:val="0"/>
                <w:sz w:val="32"/>
                <w:szCs w:val="32"/>
                <w:highlight w:val="none"/>
                <w:lang w:val="en-US" w:eastAsia="en-US" w:bidi="ar-SA"/>
              </w:rPr>
            </w:pPr>
            <w:r>
              <w:rPr>
                <w:rFonts w:hint="eastAsia" w:ascii="仿宋_GB2312" w:hAnsi="仿宋_GB2312" w:eastAsia="仿宋_GB2312" w:cs="仿宋_GB2312"/>
                <w:snapToGrid w:val="0"/>
                <w:color w:val="auto"/>
                <w:spacing w:val="1"/>
                <w:kern w:val="0"/>
                <w:sz w:val="32"/>
                <w:szCs w:val="32"/>
                <w:highlight w:val="none"/>
                <w:lang w:val="en-US" w:eastAsia="en-US" w:bidi="ar-SA"/>
              </w:rPr>
              <w:t>双侧痉挛型脑性瘫痪</w:t>
            </w:r>
          </w:p>
        </w:tc>
      </w:tr>
      <w:tr w14:paraId="0214DB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7" w:hRule="atLeast"/>
          <w:jc w:val="center"/>
        </w:trPr>
        <w:tc>
          <w:tcPr>
            <w:tcW w:w="0" w:type="auto"/>
            <w:vAlign w:val="center"/>
          </w:tcPr>
          <w:p w14:paraId="706BFD50">
            <w:pPr>
              <w:keepNext w:val="0"/>
              <w:keepLines w:val="0"/>
              <w:pageBreakBefore w:val="0"/>
              <w:widowControl w:val="0"/>
              <w:kinsoku w:val="0"/>
              <w:wordWrap/>
              <w:overflowPunct/>
              <w:topLinePunct w:val="0"/>
              <w:autoSpaceDE w:val="0"/>
              <w:autoSpaceDN w:val="0"/>
              <w:bidi w:val="0"/>
              <w:adjustRightInd w:val="0"/>
              <w:snapToGrid w:val="0"/>
              <w:spacing w:before="0" w:line="440" w:lineRule="exact"/>
              <w:ind w:left="0" w:leftChars="0" w:right="0" w:rightChars="0" w:firstLine="0" w:firstLineChars="0"/>
              <w:jc w:val="center"/>
              <w:textAlignment w:val="baseline"/>
              <w:rPr>
                <w:rFonts w:hint="eastAsia" w:ascii="仿宋_GB2312" w:hAnsi="仿宋_GB2312" w:eastAsia="仿宋_GB2312" w:cs="仿宋_GB2312"/>
                <w:snapToGrid w:val="0"/>
                <w:color w:val="auto"/>
                <w:kern w:val="0"/>
                <w:sz w:val="32"/>
                <w:szCs w:val="32"/>
                <w:highlight w:val="none"/>
                <w:lang w:val="en-US" w:eastAsia="en-US" w:bidi="ar-SA"/>
              </w:rPr>
            </w:pPr>
            <w:r>
              <w:rPr>
                <w:rFonts w:hint="eastAsia" w:ascii="仿宋_GB2312" w:hAnsi="仿宋_GB2312" w:eastAsia="仿宋_GB2312" w:cs="仿宋_GB2312"/>
                <w:snapToGrid w:val="0"/>
                <w:color w:val="auto"/>
                <w:spacing w:val="-3"/>
                <w:kern w:val="0"/>
                <w:sz w:val="32"/>
                <w:szCs w:val="32"/>
                <w:highlight w:val="none"/>
                <w:lang w:val="en-US" w:eastAsia="en-US" w:bidi="ar-SA"/>
              </w:rPr>
              <w:t>45</w:t>
            </w:r>
          </w:p>
        </w:tc>
        <w:tc>
          <w:tcPr>
            <w:tcW w:w="0" w:type="auto"/>
            <w:vAlign w:val="center"/>
          </w:tcPr>
          <w:p w14:paraId="3CC68695">
            <w:pPr>
              <w:keepNext w:val="0"/>
              <w:keepLines w:val="0"/>
              <w:pageBreakBefore w:val="0"/>
              <w:widowControl w:val="0"/>
              <w:kinsoku w:val="0"/>
              <w:wordWrap/>
              <w:overflowPunct/>
              <w:topLinePunct w:val="0"/>
              <w:autoSpaceDE w:val="0"/>
              <w:autoSpaceDN w:val="0"/>
              <w:bidi w:val="0"/>
              <w:adjustRightInd w:val="0"/>
              <w:snapToGrid w:val="0"/>
              <w:spacing w:before="0" w:line="440" w:lineRule="exact"/>
              <w:ind w:left="0" w:leftChars="0" w:right="0" w:rightChars="0" w:firstLine="0" w:firstLineChars="0"/>
              <w:jc w:val="center"/>
              <w:textAlignment w:val="baseline"/>
              <w:rPr>
                <w:rFonts w:hint="eastAsia" w:ascii="仿宋_GB2312" w:hAnsi="仿宋_GB2312" w:eastAsia="仿宋_GB2312" w:cs="仿宋_GB2312"/>
                <w:snapToGrid w:val="0"/>
                <w:color w:val="auto"/>
                <w:kern w:val="0"/>
                <w:sz w:val="32"/>
                <w:szCs w:val="32"/>
                <w:highlight w:val="none"/>
                <w:lang w:val="en-US" w:eastAsia="en-US" w:bidi="ar-SA"/>
              </w:rPr>
            </w:pPr>
            <w:r>
              <w:rPr>
                <w:rFonts w:hint="eastAsia" w:ascii="仿宋_GB2312" w:hAnsi="仿宋_GB2312" w:eastAsia="仿宋_GB2312" w:cs="仿宋_GB2312"/>
                <w:snapToGrid w:val="0"/>
                <w:color w:val="auto"/>
                <w:spacing w:val="-2"/>
                <w:kern w:val="0"/>
                <w:sz w:val="32"/>
                <w:szCs w:val="32"/>
                <w:highlight w:val="none"/>
                <w:lang w:val="en-US" w:eastAsia="en-US" w:bidi="ar-SA"/>
              </w:rPr>
              <w:t>G82.201</w:t>
            </w:r>
          </w:p>
        </w:tc>
        <w:tc>
          <w:tcPr>
            <w:tcW w:w="5566" w:type="dxa"/>
            <w:vAlign w:val="center"/>
          </w:tcPr>
          <w:p w14:paraId="3EC7FA2D">
            <w:pPr>
              <w:keepNext w:val="0"/>
              <w:keepLines w:val="0"/>
              <w:pageBreakBefore w:val="0"/>
              <w:widowControl w:val="0"/>
              <w:kinsoku w:val="0"/>
              <w:wordWrap/>
              <w:overflowPunct/>
              <w:topLinePunct w:val="0"/>
              <w:autoSpaceDE w:val="0"/>
              <w:autoSpaceDN w:val="0"/>
              <w:bidi w:val="0"/>
              <w:adjustRightInd w:val="0"/>
              <w:snapToGrid w:val="0"/>
              <w:spacing w:before="0" w:line="440" w:lineRule="exact"/>
              <w:ind w:left="0" w:leftChars="0" w:right="0" w:rightChars="0" w:firstLine="0" w:firstLineChars="0"/>
              <w:jc w:val="center"/>
              <w:textAlignment w:val="baseline"/>
              <w:rPr>
                <w:rFonts w:hint="eastAsia" w:ascii="仿宋_GB2312" w:hAnsi="仿宋_GB2312" w:eastAsia="仿宋_GB2312" w:cs="仿宋_GB2312"/>
                <w:snapToGrid w:val="0"/>
                <w:color w:val="auto"/>
                <w:kern w:val="0"/>
                <w:sz w:val="32"/>
                <w:szCs w:val="32"/>
                <w:highlight w:val="none"/>
                <w:lang w:val="en-US" w:eastAsia="en-US" w:bidi="ar-SA"/>
              </w:rPr>
            </w:pPr>
            <w:r>
              <w:rPr>
                <w:rFonts w:hint="eastAsia" w:ascii="仿宋_GB2312" w:hAnsi="仿宋_GB2312" w:eastAsia="仿宋_GB2312" w:cs="仿宋_GB2312"/>
                <w:snapToGrid w:val="0"/>
                <w:color w:val="auto"/>
                <w:spacing w:val="1"/>
                <w:kern w:val="0"/>
                <w:sz w:val="32"/>
                <w:szCs w:val="32"/>
                <w:highlight w:val="none"/>
                <w:lang w:val="en-US" w:eastAsia="en-US" w:bidi="ar-SA"/>
              </w:rPr>
              <w:t>慢性不完全性截瘫</w:t>
            </w:r>
          </w:p>
        </w:tc>
      </w:tr>
      <w:tr w14:paraId="7C48A7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7" w:hRule="atLeast"/>
          <w:jc w:val="center"/>
        </w:trPr>
        <w:tc>
          <w:tcPr>
            <w:tcW w:w="0" w:type="auto"/>
            <w:vAlign w:val="center"/>
          </w:tcPr>
          <w:p w14:paraId="40D508AC">
            <w:pPr>
              <w:keepNext w:val="0"/>
              <w:keepLines w:val="0"/>
              <w:pageBreakBefore w:val="0"/>
              <w:widowControl w:val="0"/>
              <w:kinsoku w:val="0"/>
              <w:wordWrap/>
              <w:overflowPunct/>
              <w:topLinePunct w:val="0"/>
              <w:autoSpaceDE w:val="0"/>
              <w:autoSpaceDN w:val="0"/>
              <w:bidi w:val="0"/>
              <w:adjustRightInd w:val="0"/>
              <w:snapToGrid w:val="0"/>
              <w:spacing w:before="0" w:line="440" w:lineRule="exact"/>
              <w:ind w:left="0" w:leftChars="0" w:right="0" w:rightChars="0" w:firstLine="0" w:firstLineChars="0"/>
              <w:jc w:val="center"/>
              <w:textAlignment w:val="baseline"/>
              <w:rPr>
                <w:rFonts w:hint="eastAsia" w:ascii="仿宋_GB2312" w:hAnsi="仿宋_GB2312" w:eastAsia="仿宋_GB2312" w:cs="仿宋_GB2312"/>
                <w:snapToGrid w:val="0"/>
                <w:color w:val="auto"/>
                <w:kern w:val="0"/>
                <w:sz w:val="32"/>
                <w:szCs w:val="32"/>
                <w:highlight w:val="none"/>
                <w:lang w:val="en-US" w:eastAsia="en-US" w:bidi="ar-SA"/>
              </w:rPr>
            </w:pPr>
            <w:r>
              <w:rPr>
                <w:rFonts w:hint="eastAsia" w:ascii="仿宋_GB2312" w:hAnsi="仿宋_GB2312" w:eastAsia="仿宋_GB2312" w:cs="仿宋_GB2312"/>
                <w:snapToGrid w:val="0"/>
                <w:color w:val="auto"/>
                <w:spacing w:val="-3"/>
                <w:kern w:val="0"/>
                <w:sz w:val="32"/>
                <w:szCs w:val="32"/>
                <w:highlight w:val="none"/>
                <w:lang w:val="en-US" w:eastAsia="en-US" w:bidi="ar-SA"/>
              </w:rPr>
              <w:t>46</w:t>
            </w:r>
          </w:p>
        </w:tc>
        <w:tc>
          <w:tcPr>
            <w:tcW w:w="0" w:type="auto"/>
            <w:vAlign w:val="center"/>
          </w:tcPr>
          <w:p w14:paraId="283E836E">
            <w:pPr>
              <w:keepNext w:val="0"/>
              <w:keepLines w:val="0"/>
              <w:pageBreakBefore w:val="0"/>
              <w:widowControl w:val="0"/>
              <w:kinsoku w:val="0"/>
              <w:wordWrap/>
              <w:overflowPunct/>
              <w:topLinePunct w:val="0"/>
              <w:autoSpaceDE w:val="0"/>
              <w:autoSpaceDN w:val="0"/>
              <w:bidi w:val="0"/>
              <w:adjustRightInd w:val="0"/>
              <w:snapToGrid w:val="0"/>
              <w:spacing w:before="0" w:line="440" w:lineRule="exact"/>
              <w:ind w:left="0" w:leftChars="0" w:right="0" w:rightChars="0" w:firstLine="0" w:firstLineChars="0"/>
              <w:jc w:val="center"/>
              <w:textAlignment w:val="baseline"/>
              <w:rPr>
                <w:rFonts w:hint="eastAsia" w:ascii="仿宋_GB2312" w:hAnsi="仿宋_GB2312" w:eastAsia="仿宋_GB2312" w:cs="仿宋_GB2312"/>
                <w:snapToGrid w:val="0"/>
                <w:color w:val="auto"/>
                <w:kern w:val="0"/>
                <w:sz w:val="32"/>
                <w:szCs w:val="32"/>
                <w:highlight w:val="none"/>
                <w:lang w:val="en-US" w:eastAsia="en-US" w:bidi="ar-SA"/>
              </w:rPr>
            </w:pPr>
            <w:r>
              <w:rPr>
                <w:rFonts w:hint="eastAsia" w:ascii="仿宋_GB2312" w:hAnsi="仿宋_GB2312" w:eastAsia="仿宋_GB2312" w:cs="仿宋_GB2312"/>
                <w:snapToGrid w:val="0"/>
                <w:color w:val="auto"/>
                <w:spacing w:val="-2"/>
                <w:kern w:val="0"/>
                <w:sz w:val="32"/>
                <w:szCs w:val="32"/>
                <w:highlight w:val="none"/>
                <w:lang w:val="en-US" w:eastAsia="en-US" w:bidi="ar-SA"/>
              </w:rPr>
              <w:t>G82.400</w:t>
            </w:r>
          </w:p>
        </w:tc>
        <w:tc>
          <w:tcPr>
            <w:tcW w:w="5566" w:type="dxa"/>
            <w:vAlign w:val="center"/>
          </w:tcPr>
          <w:p w14:paraId="4AA05318">
            <w:pPr>
              <w:keepNext w:val="0"/>
              <w:keepLines w:val="0"/>
              <w:pageBreakBefore w:val="0"/>
              <w:widowControl w:val="0"/>
              <w:kinsoku w:val="0"/>
              <w:wordWrap/>
              <w:overflowPunct/>
              <w:topLinePunct w:val="0"/>
              <w:autoSpaceDE w:val="0"/>
              <w:autoSpaceDN w:val="0"/>
              <w:bidi w:val="0"/>
              <w:adjustRightInd w:val="0"/>
              <w:snapToGrid w:val="0"/>
              <w:spacing w:before="0" w:line="440" w:lineRule="exact"/>
              <w:ind w:left="0" w:leftChars="0" w:right="0" w:rightChars="0" w:firstLine="0" w:firstLineChars="0"/>
              <w:jc w:val="center"/>
              <w:textAlignment w:val="baseline"/>
              <w:rPr>
                <w:rFonts w:hint="eastAsia" w:ascii="仿宋_GB2312" w:hAnsi="仿宋_GB2312" w:eastAsia="仿宋_GB2312" w:cs="仿宋_GB2312"/>
                <w:snapToGrid w:val="0"/>
                <w:color w:val="auto"/>
                <w:kern w:val="0"/>
                <w:sz w:val="32"/>
                <w:szCs w:val="32"/>
                <w:highlight w:val="none"/>
                <w:lang w:val="en-US" w:eastAsia="en-US" w:bidi="ar-SA"/>
              </w:rPr>
            </w:pPr>
            <w:r>
              <w:rPr>
                <w:rFonts w:hint="eastAsia" w:ascii="仿宋_GB2312" w:hAnsi="仿宋_GB2312" w:eastAsia="仿宋_GB2312" w:cs="仿宋_GB2312"/>
                <w:snapToGrid w:val="0"/>
                <w:color w:val="auto"/>
                <w:spacing w:val="1"/>
                <w:kern w:val="0"/>
                <w:sz w:val="32"/>
                <w:szCs w:val="32"/>
                <w:highlight w:val="none"/>
                <w:lang w:val="en-US" w:eastAsia="en-US" w:bidi="ar-SA"/>
              </w:rPr>
              <w:t>痉挛性四肢瘫痪</w:t>
            </w:r>
          </w:p>
        </w:tc>
      </w:tr>
      <w:tr w14:paraId="4F0E06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7" w:hRule="atLeast"/>
          <w:jc w:val="center"/>
        </w:trPr>
        <w:tc>
          <w:tcPr>
            <w:tcW w:w="0" w:type="auto"/>
            <w:vAlign w:val="center"/>
          </w:tcPr>
          <w:p w14:paraId="7E215330">
            <w:pPr>
              <w:keepNext w:val="0"/>
              <w:keepLines w:val="0"/>
              <w:pageBreakBefore w:val="0"/>
              <w:widowControl w:val="0"/>
              <w:kinsoku w:val="0"/>
              <w:wordWrap/>
              <w:overflowPunct/>
              <w:topLinePunct w:val="0"/>
              <w:autoSpaceDE w:val="0"/>
              <w:autoSpaceDN w:val="0"/>
              <w:bidi w:val="0"/>
              <w:adjustRightInd w:val="0"/>
              <w:snapToGrid w:val="0"/>
              <w:spacing w:before="0" w:line="440" w:lineRule="exact"/>
              <w:ind w:left="0" w:leftChars="0" w:right="0" w:rightChars="0" w:firstLine="0" w:firstLineChars="0"/>
              <w:jc w:val="center"/>
              <w:textAlignment w:val="baseline"/>
              <w:rPr>
                <w:rFonts w:hint="eastAsia" w:ascii="仿宋_GB2312" w:hAnsi="仿宋_GB2312" w:eastAsia="仿宋_GB2312" w:cs="仿宋_GB2312"/>
                <w:snapToGrid w:val="0"/>
                <w:color w:val="auto"/>
                <w:kern w:val="0"/>
                <w:sz w:val="32"/>
                <w:szCs w:val="32"/>
                <w:highlight w:val="none"/>
                <w:lang w:val="en-US" w:eastAsia="en-US" w:bidi="ar-SA"/>
              </w:rPr>
            </w:pPr>
            <w:r>
              <w:rPr>
                <w:rFonts w:hint="eastAsia" w:ascii="仿宋_GB2312" w:hAnsi="仿宋_GB2312" w:eastAsia="仿宋_GB2312" w:cs="仿宋_GB2312"/>
                <w:snapToGrid w:val="0"/>
                <w:color w:val="auto"/>
                <w:spacing w:val="-3"/>
                <w:kern w:val="0"/>
                <w:sz w:val="32"/>
                <w:szCs w:val="32"/>
                <w:highlight w:val="none"/>
                <w:lang w:val="en-US" w:eastAsia="en-US" w:bidi="ar-SA"/>
              </w:rPr>
              <w:t>47</w:t>
            </w:r>
          </w:p>
        </w:tc>
        <w:tc>
          <w:tcPr>
            <w:tcW w:w="0" w:type="auto"/>
            <w:vAlign w:val="center"/>
          </w:tcPr>
          <w:p w14:paraId="2416E242">
            <w:pPr>
              <w:keepNext w:val="0"/>
              <w:keepLines w:val="0"/>
              <w:pageBreakBefore w:val="0"/>
              <w:widowControl w:val="0"/>
              <w:kinsoku w:val="0"/>
              <w:wordWrap/>
              <w:overflowPunct/>
              <w:topLinePunct w:val="0"/>
              <w:autoSpaceDE w:val="0"/>
              <w:autoSpaceDN w:val="0"/>
              <w:bidi w:val="0"/>
              <w:adjustRightInd w:val="0"/>
              <w:snapToGrid w:val="0"/>
              <w:spacing w:before="0" w:line="440" w:lineRule="exact"/>
              <w:ind w:left="0" w:leftChars="0" w:right="0" w:rightChars="0" w:firstLine="0" w:firstLineChars="0"/>
              <w:jc w:val="center"/>
              <w:textAlignment w:val="baseline"/>
              <w:rPr>
                <w:rFonts w:hint="eastAsia" w:ascii="仿宋_GB2312" w:hAnsi="仿宋_GB2312" w:eastAsia="仿宋_GB2312" w:cs="仿宋_GB2312"/>
                <w:snapToGrid w:val="0"/>
                <w:color w:val="auto"/>
                <w:kern w:val="0"/>
                <w:sz w:val="32"/>
                <w:szCs w:val="32"/>
                <w:highlight w:val="none"/>
                <w:lang w:val="en-US" w:eastAsia="en-US" w:bidi="ar-SA"/>
              </w:rPr>
            </w:pPr>
            <w:r>
              <w:rPr>
                <w:rFonts w:hint="eastAsia" w:ascii="仿宋_GB2312" w:hAnsi="仿宋_GB2312" w:eastAsia="仿宋_GB2312" w:cs="仿宋_GB2312"/>
                <w:snapToGrid w:val="0"/>
                <w:color w:val="auto"/>
                <w:spacing w:val="-1"/>
                <w:kern w:val="0"/>
                <w:sz w:val="32"/>
                <w:szCs w:val="32"/>
                <w:highlight w:val="none"/>
                <w:lang w:val="en-US" w:eastAsia="en-US" w:bidi="ar-SA"/>
              </w:rPr>
              <w:t>G81.900x002</w:t>
            </w:r>
          </w:p>
        </w:tc>
        <w:tc>
          <w:tcPr>
            <w:tcW w:w="5566" w:type="dxa"/>
            <w:vAlign w:val="center"/>
          </w:tcPr>
          <w:p w14:paraId="3F9FBFD4">
            <w:pPr>
              <w:keepNext w:val="0"/>
              <w:keepLines w:val="0"/>
              <w:pageBreakBefore w:val="0"/>
              <w:widowControl w:val="0"/>
              <w:kinsoku w:val="0"/>
              <w:wordWrap/>
              <w:overflowPunct/>
              <w:topLinePunct w:val="0"/>
              <w:autoSpaceDE w:val="0"/>
              <w:autoSpaceDN w:val="0"/>
              <w:bidi w:val="0"/>
              <w:adjustRightInd w:val="0"/>
              <w:snapToGrid w:val="0"/>
              <w:spacing w:before="0" w:line="440" w:lineRule="exact"/>
              <w:ind w:left="0" w:leftChars="0" w:right="0" w:rightChars="0" w:firstLine="0" w:firstLineChars="0"/>
              <w:jc w:val="center"/>
              <w:textAlignment w:val="baseline"/>
              <w:rPr>
                <w:rFonts w:hint="eastAsia" w:ascii="仿宋_GB2312" w:hAnsi="仿宋_GB2312" w:eastAsia="仿宋_GB2312" w:cs="仿宋_GB2312"/>
                <w:snapToGrid w:val="0"/>
                <w:color w:val="auto"/>
                <w:kern w:val="0"/>
                <w:sz w:val="32"/>
                <w:szCs w:val="32"/>
                <w:highlight w:val="none"/>
                <w:lang w:val="en-US" w:eastAsia="en-US" w:bidi="ar-SA"/>
              </w:rPr>
            </w:pPr>
            <w:r>
              <w:rPr>
                <w:rFonts w:hint="eastAsia" w:ascii="仿宋_GB2312" w:hAnsi="仿宋_GB2312" w:eastAsia="仿宋_GB2312" w:cs="仿宋_GB2312"/>
                <w:snapToGrid w:val="0"/>
                <w:color w:val="auto"/>
                <w:spacing w:val="4"/>
                <w:kern w:val="0"/>
                <w:sz w:val="32"/>
                <w:szCs w:val="32"/>
                <w:highlight w:val="none"/>
                <w:lang w:val="en-US" w:eastAsia="en-US" w:bidi="ar-SA"/>
              </w:rPr>
              <w:t>轻偏瘫</w:t>
            </w:r>
          </w:p>
        </w:tc>
      </w:tr>
      <w:tr w14:paraId="000394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7" w:hRule="atLeast"/>
          <w:jc w:val="center"/>
        </w:trPr>
        <w:tc>
          <w:tcPr>
            <w:tcW w:w="0" w:type="auto"/>
            <w:vAlign w:val="center"/>
          </w:tcPr>
          <w:p w14:paraId="7E2A5638">
            <w:pPr>
              <w:keepNext w:val="0"/>
              <w:keepLines w:val="0"/>
              <w:pageBreakBefore w:val="0"/>
              <w:widowControl w:val="0"/>
              <w:kinsoku w:val="0"/>
              <w:wordWrap/>
              <w:overflowPunct/>
              <w:topLinePunct w:val="0"/>
              <w:autoSpaceDE w:val="0"/>
              <w:autoSpaceDN w:val="0"/>
              <w:bidi w:val="0"/>
              <w:adjustRightInd w:val="0"/>
              <w:snapToGrid w:val="0"/>
              <w:spacing w:before="0" w:line="440" w:lineRule="exact"/>
              <w:ind w:left="0" w:leftChars="0" w:right="0" w:rightChars="0" w:firstLine="0" w:firstLineChars="0"/>
              <w:jc w:val="center"/>
              <w:textAlignment w:val="baseline"/>
              <w:rPr>
                <w:rFonts w:hint="eastAsia" w:ascii="仿宋_GB2312" w:hAnsi="仿宋_GB2312" w:eastAsia="仿宋_GB2312" w:cs="仿宋_GB2312"/>
                <w:snapToGrid w:val="0"/>
                <w:color w:val="auto"/>
                <w:kern w:val="0"/>
                <w:sz w:val="32"/>
                <w:szCs w:val="32"/>
                <w:highlight w:val="none"/>
                <w:lang w:val="en-US" w:eastAsia="en-US" w:bidi="ar-SA"/>
              </w:rPr>
            </w:pPr>
            <w:r>
              <w:rPr>
                <w:rFonts w:hint="eastAsia" w:ascii="仿宋_GB2312" w:hAnsi="仿宋_GB2312" w:eastAsia="仿宋_GB2312" w:cs="仿宋_GB2312"/>
                <w:snapToGrid w:val="0"/>
                <w:color w:val="auto"/>
                <w:spacing w:val="-3"/>
                <w:kern w:val="0"/>
                <w:sz w:val="32"/>
                <w:szCs w:val="32"/>
                <w:highlight w:val="none"/>
                <w:lang w:val="en-US" w:eastAsia="en-US" w:bidi="ar-SA"/>
              </w:rPr>
              <w:t>48</w:t>
            </w:r>
          </w:p>
        </w:tc>
        <w:tc>
          <w:tcPr>
            <w:tcW w:w="0" w:type="auto"/>
            <w:vAlign w:val="center"/>
          </w:tcPr>
          <w:p w14:paraId="153D7764">
            <w:pPr>
              <w:keepNext w:val="0"/>
              <w:keepLines w:val="0"/>
              <w:pageBreakBefore w:val="0"/>
              <w:widowControl w:val="0"/>
              <w:kinsoku w:val="0"/>
              <w:wordWrap/>
              <w:overflowPunct/>
              <w:topLinePunct w:val="0"/>
              <w:autoSpaceDE w:val="0"/>
              <w:autoSpaceDN w:val="0"/>
              <w:bidi w:val="0"/>
              <w:adjustRightInd w:val="0"/>
              <w:snapToGrid w:val="0"/>
              <w:spacing w:before="0" w:line="440" w:lineRule="exact"/>
              <w:ind w:left="0" w:leftChars="0" w:right="0" w:rightChars="0" w:firstLine="0" w:firstLineChars="0"/>
              <w:jc w:val="center"/>
              <w:textAlignment w:val="baseline"/>
              <w:rPr>
                <w:rFonts w:hint="eastAsia" w:ascii="仿宋_GB2312" w:hAnsi="仿宋_GB2312" w:eastAsia="仿宋_GB2312" w:cs="仿宋_GB2312"/>
                <w:snapToGrid w:val="0"/>
                <w:color w:val="auto"/>
                <w:kern w:val="0"/>
                <w:sz w:val="32"/>
                <w:szCs w:val="32"/>
                <w:highlight w:val="none"/>
                <w:lang w:val="en-US" w:eastAsia="en-US" w:bidi="ar-SA"/>
              </w:rPr>
            </w:pPr>
            <w:r>
              <w:rPr>
                <w:rFonts w:hint="eastAsia" w:ascii="仿宋_GB2312" w:hAnsi="仿宋_GB2312" w:eastAsia="仿宋_GB2312" w:cs="仿宋_GB2312"/>
                <w:snapToGrid w:val="0"/>
                <w:color w:val="auto"/>
                <w:spacing w:val="-2"/>
                <w:kern w:val="0"/>
                <w:sz w:val="32"/>
                <w:szCs w:val="32"/>
                <w:highlight w:val="none"/>
                <w:lang w:val="en-US" w:eastAsia="en-US" w:bidi="ar-SA"/>
              </w:rPr>
              <w:t>G81.902</w:t>
            </w:r>
          </w:p>
        </w:tc>
        <w:tc>
          <w:tcPr>
            <w:tcW w:w="5566" w:type="dxa"/>
            <w:vAlign w:val="center"/>
          </w:tcPr>
          <w:p w14:paraId="54CB3388">
            <w:pPr>
              <w:keepNext w:val="0"/>
              <w:keepLines w:val="0"/>
              <w:pageBreakBefore w:val="0"/>
              <w:widowControl w:val="0"/>
              <w:kinsoku w:val="0"/>
              <w:wordWrap/>
              <w:overflowPunct/>
              <w:topLinePunct w:val="0"/>
              <w:autoSpaceDE w:val="0"/>
              <w:autoSpaceDN w:val="0"/>
              <w:bidi w:val="0"/>
              <w:adjustRightInd w:val="0"/>
              <w:snapToGrid w:val="0"/>
              <w:spacing w:before="0" w:line="440" w:lineRule="exact"/>
              <w:ind w:left="0" w:leftChars="0" w:right="0" w:rightChars="0" w:firstLine="0" w:firstLineChars="0"/>
              <w:jc w:val="center"/>
              <w:textAlignment w:val="baseline"/>
              <w:rPr>
                <w:rFonts w:hint="eastAsia" w:ascii="仿宋_GB2312" w:hAnsi="仿宋_GB2312" w:eastAsia="仿宋_GB2312" w:cs="仿宋_GB2312"/>
                <w:snapToGrid w:val="0"/>
                <w:color w:val="auto"/>
                <w:kern w:val="0"/>
                <w:sz w:val="32"/>
                <w:szCs w:val="32"/>
                <w:highlight w:val="none"/>
                <w:lang w:val="en-US" w:eastAsia="en-US" w:bidi="ar-SA"/>
              </w:rPr>
            </w:pPr>
            <w:r>
              <w:rPr>
                <w:rFonts w:hint="eastAsia" w:ascii="仿宋_GB2312" w:hAnsi="仿宋_GB2312" w:eastAsia="仿宋_GB2312" w:cs="仿宋_GB2312"/>
                <w:snapToGrid w:val="0"/>
                <w:color w:val="auto"/>
                <w:spacing w:val="2"/>
                <w:kern w:val="0"/>
                <w:sz w:val="32"/>
                <w:szCs w:val="32"/>
                <w:highlight w:val="none"/>
                <w:lang w:val="en-US" w:eastAsia="en-US" w:bidi="ar-SA"/>
              </w:rPr>
              <w:t>完全性偏瘫</w:t>
            </w:r>
          </w:p>
        </w:tc>
      </w:tr>
      <w:tr w14:paraId="2079BA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7" w:hRule="atLeast"/>
          <w:jc w:val="center"/>
        </w:trPr>
        <w:tc>
          <w:tcPr>
            <w:tcW w:w="0" w:type="auto"/>
            <w:vAlign w:val="center"/>
          </w:tcPr>
          <w:p w14:paraId="48443E98">
            <w:pPr>
              <w:keepNext w:val="0"/>
              <w:keepLines w:val="0"/>
              <w:pageBreakBefore w:val="0"/>
              <w:widowControl w:val="0"/>
              <w:kinsoku w:val="0"/>
              <w:wordWrap/>
              <w:overflowPunct/>
              <w:topLinePunct w:val="0"/>
              <w:autoSpaceDE w:val="0"/>
              <w:autoSpaceDN w:val="0"/>
              <w:bidi w:val="0"/>
              <w:adjustRightInd w:val="0"/>
              <w:snapToGrid w:val="0"/>
              <w:spacing w:before="0" w:line="440" w:lineRule="exact"/>
              <w:ind w:left="0" w:leftChars="0" w:right="0" w:rightChars="0" w:firstLine="0" w:firstLineChars="0"/>
              <w:jc w:val="center"/>
              <w:textAlignment w:val="baseline"/>
              <w:rPr>
                <w:rFonts w:hint="eastAsia" w:ascii="仿宋_GB2312" w:hAnsi="仿宋_GB2312" w:eastAsia="仿宋_GB2312" w:cs="仿宋_GB2312"/>
                <w:snapToGrid w:val="0"/>
                <w:color w:val="auto"/>
                <w:kern w:val="0"/>
                <w:sz w:val="32"/>
                <w:szCs w:val="32"/>
                <w:highlight w:val="none"/>
                <w:lang w:val="en-US" w:eastAsia="en-US" w:bidi="ar-SA"/>
              </w:rPr>
            </w:pPr>
            <w:r>
              <w:rPr>
                <w:rFonts w:hint="eastAsia" w:ascii="仿宋_GB2312" w:hAnsi="仿宋_GB2312" w:eastAsia="仿宋_GB2312" w:cs="仿宋_GB2312"/>
                <w:snapToGrid w:val="0"/>
                <w:color w:val="auto"/>
                <w:spacing w:val="-3"/>
                <w:kern w:val="0"/>
                <w:sz w:val="32"/>
                <w:szCs w:val="32"/>
                <w:highlight w:val="none"/>
                <w:lang w:val="en-US" w:eastAsia="en-US" w:bidi="ar-SA"/>
              </w:rPr>
              <w:t>49</w:t>
            </w:r>
          </w:p>
        </w:tc>
        <w:tc>
          <w:tcPr>
            <w:tcW w:w="0" w:type="auto"/>
            <w:vAlign w:val="center"/>
          </w:tcPr>
          <w:p w14:paraId="2B7F864A">
            <w:pPr>
              <w:keepNext w:val="0"/>
              <w:keepLines w:val="0"/>
              <w:pageBreakBefore w:val="0"/>
              <w:widowControl w:val="0"/>
              <w:kinsoku w:val="0"/>
              <w:wordWrap/>
              <w:overflowPunct/>
              <w:topLinePunct w:val="0"/>
              <w:autoSpaceDE w:val="0"/>
              <w:autoSpaceDN w:val="0"/>
              <w:bidi w:val="0"/>
              <w:adjustRightInd w:val="0"/>
              <w:snapToGrid w:val="0"/>
              <w:spacing w:before="0" w:line="440" w:lineRule="exact"/>
              <w:ind w:left="0" w:leftChars="0" w:right="0" w:rightChars="0" w:firstLine="0" w:firstLineChars="0"/>
              <w:jc w:val="center"/>
              <w:textAlignment w:val="baseline"/>
              <w:rPr>
                <w:rFonts w:hint="eastAsia" w:ascii="仿宋_GB2312" w:hAnsi="仿宋_GB2312" w:eastAsia="仿宋_GB2312" w:cs="仿宋_GB2312"/>
                <w:snapToGrid w:val="0"/>
                <w:color w:val="auto"/>
                <w:kern w:val="0"/>
                <w:sz w:val="32"/>
                <w:szCs w:val="32"/>
                <w:highlight w:val="none"/>
                <w:lang w:val="en-US" w:eastAsia="en-US" w:bidi="ar-SA"/>
              </w:rPr>
            </w:pPr>
            <w:r>
              <w:rPr>
                <w:rFonts w:hint="eastAsia" w:ascii="仿宋_GB2312" w:hAnsi="仿宋_GB2312" w:eastAsia="仿宋_GB2312" w:cs="仿宋_GB2312"/>
                <w:snapToGrid w:val="0"/>
                <w:color w:val="auto"/>
                <w:spacing w:val="-2"/>
                <w:kern w:val="0"/>
                <w:sz w:val="32"/>
                <w:szCs w:val="32"/>
                <w:highlight w:val="none"/>
                <w:lang w:val="en-US" w:eastAsia="en-US" w:bidi="ar-SA"/>
              </w:rPr>
              <w:t>G82.200</w:t>
            </w:r>
          </w:p>
        </w:tc>
        <w:tc>
          <w:tcPr>
            <w:tcW w:w="5566" w:type="dxa"/>
            <w:vAlign w:val="center"/>
          </w:tcPr>
          <w:p w14:paraId="5E3517F7">
            <w:pPr>
              <w:keepNext w:val="0"/>
              <w:keepLines w:val="0"/>
              <w:pageBreakBefore w:val="0"/>
              <w:widowControl w:val="0"/>
              <w:kinsoku w:val="0"/>
              <w:wordWrap/>
              <w:overflowPunct/>
              <w:topLinePunct w:val="0"/>
              <w:autoSpaceDE w:val="0"/>
              <w:autoSpaceDN w:val="0"/>
              <w:bidi w:val="0"/>
              <w:adjustRightInd w:val="0"/>
              <w:snapToGrid w:val="0"/>
              <w:spacing w:before="0" w:line="440" w:lineRule="exact"/>
              <w:ind w:left="0" w:leftChars="0" w:right="0" w:rightChars="0" w:firstLine="0" w:firstLineChars="0"/>
              <w:jc w:val="center"/>
              <w:textAlignment w:val="baseline"/>
              <w:rPr>
                <w:rFonts w:hint="eastAsia" w:ascii="仿宋_GB2312" w:hAnsi="仿宋_GB2312" w:eastAsia="仿宋_GB2312" w:cs="仿宋_GB2312"/>
                <w:snapToGrid w:val="0"/>
                <w:color w:val="auto"/>
                <w:kern w:val="0"/>
                <w:sz w:val="32"/>
                <w:szCs w:val="32"/>
                <w:highlight w:val="none"/>
                <w:lang w:val="en-US" w:eastAsia="en-US" w:bidi="ar-SA"/>
              </w:rPr>
            </w:pPr>
            <w:r>
              <w:rPr>
                <w:rFonts w:hint="eastAsia" w:ascii="仿宋_GB2312" w:hAnsi="仿宋_GB2312" w:eastAsia="仿宋_GB2312" w:cs="仿宋_GB2312"/>
                <w:snapToGrid w:val="0"/>
                <w:color w:val="auto"/>
                <w:spacing w:val="6"/>
                <w:kern w:val="0"/>
                <w:sz w:val="32"/>
                <w:szCs w:val="32"/>
                <w:highlight w:val="none"/>
                <w:lang w:val="en-US" w:eastAsia="en-US" w:bidi="ar-SA"/>
              </w:rPr>
              <w:t>截瘫</w:t>
            </w:r>
          </w:p>
        </w:tc>
      </w:tr>
      <w:tr w14:paraId="5B9980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7" w:hRule="atLeast"/>
          <w:jc w:val="center"/>
        </w:trPr>
        <w:tc>
          <w:tcPr>
            <w:tcW w:w="0" w:type="auto"/>
            <w:vAlign w:val="center"/>
          </w:tcPr>
          <w:p w14:paraId="5BE5C0B3">
            <w:pPr>
              <w:keepNext w:val="0"/>
              <w:keepLines w:val="0"/>
              <w:pageBreakBefore w:val="0"/>
              <w:widowControl w:val="0"/>
              <w:kinsoku w:val="0"/>
              <w:wordWrap/>
              <w:overflowPunct/>
              <w:topLinePunct w:val="0"/>
              <w:autoSpaceDE w:val="0"/>
              <w:autoSpaceDN w:val="0"/>
              <w:bidi w:val="0"/>
              <w:adjustRightInd w:val="0"/>
              <w:snapToGrid w:val="0"/>
              <w:spacing w:before="0" w:line="440" w:lineRule="exact"/>
              <w:ind w:left="0" w:leftChars="0" w:right="0" w:rightChars="0" w:firstLine="0" w:firstLineChars="0"/>
              <w:jc w:val="center"/>
              <w:textAlignment w:val="baseline"/>
              <w:rPr>
                <w:rFonts w:hint="eastAsia" w:ascii="仿宋_GB2312" w:hAnsi="仿宋_GB2312" w:eastAsia="仿宋_GB2312" w:cs="仿宋_GB2312"/>
                <w:snapToGrid w:val="0"/>
                <w:color w:val="auto"/>
                <w:kern w:val="0"/>
                <w:sz w:val="32"/>
                <w:szCs w:val="32"/>
                <w:highlight w:val="none"/>
                <w:lang w:val="en-US" w:eastAsia="en-US" w:bidi="ar-SA"/>
              </w:rPr>
            </w:pPr>
            <w:r>
              <w:rPr>
                <w:rFonts w:hint="eastAsia" w:ascii="仿宋_GB2312" w:hAnsi="仿宋_GB2312" w:eastAsia="仿宋_GB2312" w:cs="仿宋_GB2312"/>
                <w:snapToGrid w:val="0"/>
                <w:color w:val="auto"/>
                <w:spacing w:val="-5"/>
                <w:kern w:val="0"/>
                <w:sz w:val="32"/>
                <w:szCs w:val="32"/>
                <w:highlight w:val="none"/>
                <w:lang w:val="en-US" w:eastAsia="en-US" w:bidi="ar-SA"/>
              </w:rPr>
              <w:t>50</w:t>
            </w:r>
          </w:p>
        </w:tc>
        <w:tc>
          <w:tcPr>
            <w:tcW w:w="0" w:type="auto"/>
            <w:vAlign w:val="center"/>
          </w:tcPr>
          <w:p w14:paraId="450B9CB9">
            <w:pPr>
              <w:keepNext w:val="0"/>
              <w:keepLines w:val="0"/>
              <w:pageBreakBefore w:val="0"/>
              <w:widowControl w:val="0"/>
              <w:kinsoku w:val="0"/>
              <w:wordWrap/>
              <w:overflowPunct/>
              <w:topLinePunct w:val="0"/>
              <w:autoSpaceDE w:val="0"/>
              <w:autoSpaceDN w:val="0"/>
              <w:bidi w:val="0"/>
              <w:adjustRightInd w:val="0"/>
              <w:snapToGrid w:val="0"/>
              <w:spacing w:before="0" w:line="440" w:lineRule="exact"/>
              <w:ind w:left="0" w:leftChars="0" w:right="0" w:rightChars="0" w:firstLine="0" w:firstLineChars="0"/>
              <w:jc w:val="center"/>
              <w:textAlignment w:val="baseline"/>
              <w:rPr>
                <w:rFonts w:hint="eastAsia" w:ascii="仿宋_GB2312" w:hAnsi="仿宋_GB2312" w:eastAsia="仿宋_GB2312" w:cs="仿宋_GB2312"/>
                <w:snapToGrid w:val="0"/>
                <w:color w:val="auto"/>
                <w:kern w:val="0"/>
                <w:sz w:val="32"/>
                <w:szCs w:val="32"/>
                <w:highlight w:val="none"/>
                <w:lang w:val="en-US" w:eastAsia="en-US" w:bidi="ar-SA"/>
              </w:rPr>
            </w:pPr>
            <w:r>
              <w:rPr>
                <w:rFonts w:hint="eastAsia" w:ascii="仿宋_GB2312" w:hAnsi="仿宋_GB2312" w:eastAsia="仿宋_GB2312" w:cs="仿宋_GB2312"/>
                <w:snapToGrid w:val="0"/>
                <w:color w:val="auto"/>
                <w:spacing w:val="-2"/>
                <w:kern w:val="0"/>
                <w:sz w:val="32"/>
                <w:szCs w:val="32"/>
                <w:highlight w:val="none"/>
                <w:lang w:val="en-US" w:eastAsia="en-US" w:bidi="ar-SA"/>
              </w:rPr>
              <w:t>G81.100</w:t>
            </w:r>
          </w:p>
        </w:tc>
        <w:tc>
          <w:tcPr>
            <w:tcW w:w="5566" w:type="dxa"/>
            <w:vAlign w:val="center"/>
          </w:tcPr>
          <w:p w14:paraId="43536C61">
            <w:pPr>
              <w:keepNext w:val="0"/>
              <w:keepLines w:val="0"/>
              <w:pageBreakBefore w:val="0"/>
              <w:widowControl w:val="0"/>
              <w:kinsoku w:val="0"/>
              <w:wordWrap/>
              <w:overflowPunct/>
              <w:topLinePunct w:val="0"/>
              <w:autoSpaceDE w:val="0"/>
              <w:autoSpaceDN w:val="0"/>
              <w:bidi w:val="0"/>
              <w:adjustRightInd w:val="0"/>
              <w:snapToGrid w:val="0"/>
              <w:spacing w:before="0" w:line="440" w:lineRule="exact"/>
              <w:ind w:left="0" w:leftChars="0" w:right="0" w:rightChars="0" w:firstLine="0" w:firstLineChars="0"/>
              <w:jc w:val="center"/>
              <w:textAlignment w:val="baseline"/>
              <w:rPr>
                <w:rFonts w:hint="eastAsia" w:ascii="仿宋_GB2312" w:hAnsi="仿宋_GB2312" w:eastAsia="仿宋_GB2312" w:cs="仿宋_GB2312"/>
                <w:snapToGrid w:val="0"/>
                <w:color w:val="auto"/>
                <w:kern w:val="0"/>
                <w:sz w:val="32"/>
                <w:szCs w:val="32"/>
                <w:highlight w:val="none"/>
                <w:lang w:val="en-US" w:eastAsia="en-US" w:bidi="ar-SA"/>
              </w:rPr>
            </w:pPr>
            <w:r>
              <w:rPr>
                <w:rFonts w:hint="eastAsia" w:ascii="仿宋_GB2312" w:hAnsi="仿宋_GB2312" w:eastAsia="仿宋_GB2312" w:cs="仿宋_GB2312"/>
                <w:snapToGrid w:val="0"/>
                <w:color w:val="auto"/>
                <w:spacing w:val="2"/>
                <w:kern w:val="0"/>
                <w:sz w:val="32"/>
                <w:szCs w:val="32"/>
                <w:highlight w:val="none"/>
                <w:lang w:val="en-US" w:eastAsia="en-US" w:bidi="ar-SA"/>
              </w:rPr>
              <w:t>痉挛性偏瘫</w:t>
            </w:r>
          </w:p>
        </w:tc>
      </w:tr>
      <w:tr w14:paraId="13B1FE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7" w:hRule="atLeast"/>
          <w:jc w:val="center"/>
        </w:trPr>
        <w:tc>
          <w:tcPr>
            <w:tcW w:w="0" w:type="auto"/>
            <w:vAlign w:val="center"/>
          </w:tcPr>
          <w:p w14:paraId="2E7F3EAA">
            <w:pPr>
              <w:keepNext w:val="0"/>
              <w:keepLines w:val="0"/>
              <w:pageBreakBefore w:val="0"/>
              <w:widowControl w:val="0"/>
              <w:kinsoku w:val="0"/>
              <w:wordWrap/>
              <w:overflowPunct/>
              <w:topLinePunct w:val="0"/>
              <w:autoSpaceDE w:val="0"/>
              <w:autoSpaceDN w:val="0"/>
              <w:bidi w:val="0"/>
              <w:adjustRightInd w:val="0"/>
              <w:snapToGrid w:val="0"/>
              <w:spacing w:before="0" w:line="440" w:lineRule="exact"/>
              <w:ind w:left="0" w:leftChars="0" w:right="0" w:rightChars="0" w:firstLine="0" w:firstLineChars="0"/>
              <w:jc w:val="center"/>
              <w:textAlignment w:val="baseline"/>
              <w:rPr>
                <w:rFonts w:hint="eastAsia" w:ascii="仿宋_GB2312" w:hAnsi="仿宋_GB2312" w:eastAsia="仿宋_GB2312" w:cs="仿宋_GB2312"/>
                <w:snapToGrid w:val="0"/>
                <w:color w:val="auto"/>
                <w:kern w:val="0"/>
                <w:sz w:val="32"/>
                <w:szCs w:val="32"/>
                <w:highlight w:val="none"/>
                <w:lang w:val="en-US" w:eastAsia="en-US" w:bidi="ar-SA"/>
              </w:rPr>
            </w:pPr>
            <w:r>
              <w:rPr>
                <w:rFonts w:hint="eastAsia" w:ascii="仿宋_GB2312" w:hAnsi="仿宋_GB2312" w:eastAsia="仿宋_GB2312" w:cs="仿宋_GB2312"/>
                <w:snapToGrid w:val="0"/>
                <w:color w:val="auto"/>
                <w:spacing w:val="-5"/>
                <w:kern w:val="0"/>
                <w:sz w:val="32"/>
                <w:szCs w:val="32"/>
                <w:highlight w:val="none"/>
                <w:lang w:val="en-US" w:eastAsia="en-US" w:bidi="ar-SA"/>
              </w:rPr>
              <w:t>51</w:t>
            </w:r>
          </w:p>
        </w:tc>
        <w:tc>
          <w:tcPr>
            <w:tcW w:w="0" w:type="auto"/>
            <w:vAlign w:val="center"/>
          </w:tcPr>
          <w:p w14:paraId="332039EA">
            <w:pPr>
              <w:keepNext w:val="0"/>
              <w:keepLines w:val="0"/>
              <w:pageBreakBefore w:val="0"/>
              <w:widowControl w:val="0"/>
              <w:kinsoku w:val="0"/>
              <w:wordWrap/>
              <w:overflowPunct/>
              <w:topLinePunct w:val="0"/>
              <w:autoSpaceDE w:val="0"/>
              <w:autoSpaceDN w:val="0"/>
              <w:bidi w:val="0"/>
              <w:adjustRightInd w:val="0"/>
              <w:snapToGrid w:val="0"/>
              <w:spacing w:before="0" w:line="440" w:lineRule="exact"/>
              <w:ind w:left="0" w:leftChars="0" w:right="0" w:rightChars="0" w:firstLine="0" w:firstLineChars="0"/>
              <w:jc w:val="center"/>
              <w:textAlignment w:val="baseline"/>
              <w:rPr>
                <w:rFonts w:hint="eastAsia" w:ascii="仿宋_GB2312" w:hAnsi="仿宋_GB2312" w:eastAsia="仿宋_GB2312" w:cs="仿宋_GB2312"/>
                <w:snapToGrid w:val="0"/>
                <w:color w:val="auto"/>
                <w:kern w:val="0"/>
                <w:sz w:val="32"/>
                <w:szCs w:val="32"/>
                <w:highlight w:val="none"/>
                <w:lang w:val="en-US" w:eastAsia="en-US" w:bidi="ar-SA"/>
              </w:rPr>
            </w:pPr>
            <w:r>
              <w:rPr>
                <w:rFonts w:hint="eastAsia" w:ascii="仿宋_GB2312" w:hAnsi="仿宋_GB2312" w:eastAsia="仿宋_GB2312" w:cs="仿宋_GB2312"/>
                <w:snapToGrid w:val="0"/>
                <w:color w:val="auto"/>
                <w:spacing w:val="-2"/>
                <w:kern w:val="0"/>
                <w:sz w:val="32"/>
                <w:szCs w:val="32"/>
                <w:highlight w:val="none"/>
                <w:lang w:val="en-US" w:eastAsia="en-US" w:bidi="ar-SA"/>
              </w:rPr>
              <w:t>G80.900</w:t>
            </w:r>
          </w:p>
        </w:tc>
        <w:tc>
          <w:tcPr>
            <w:tcW w:w="5566" w:type="dxa"/>
            <w:vAlign w:val="center"/>
          </w:tcPr>
          <w:p w14:paraId="1730CB4E">
            <w:pPr>
              <w:keepNext w:val="0"/>
              <w:keepLines w:val="0"/>
              <w:pageBreakBefore w:val="0"/>
              <w:widowControl w:val="0"/>
              <w:kinsoku w:val="0"/>
              <w:wordWrap/>
              <w:overflowPunct/>
              <w:topLinePunct w:val="0"/>
              <w:autoSpaceDE w:val="0"/>
              <w:autoSpaceDN w:val="0"/>
              <w:bidi w:val="0"/>
              <w:adjustRightInd w:val="0"/>
              <w:snapToGrid w:val="0"/>
              <w:spacing w:before="0" w:line="440" w:lineRule="exact"/>
              <w:ind w:left="0" w:leftChars="0" w:right="0" w:rightChars="0" w:firstLine="0" w:firstLineChars="0"/>
              <w:jc w:val="center"/>
              <w:textAlignment w:val="baseline"/>
              <w:rPr>
                <w:rFonts w:hint="eastAsia" w:ascii="仿宋_GB2312" w:hAnsi="仿宋_GB2312" w:eastAsia="仿宋_GB2312" w:cs="仿宋_GB2312"/>
                <w:snapToGrid w:val="0"/>
                <w:color w:val="auto"/>
                <w:kern w:val="0"/>
                <w:sz w:val="32"/>
                <w:szCs w:val="32"/>
                <w:highlight w:val="none"/>
                <w:lang w:val="en-US" w:eastAsia="en-US" w:bidi="ar-SA"/>
              </w:rPr>
            </w:pPr>
            <w:r>
              <w:rPr>
                <w:rFonts w:hint="eastAsia" w:ascii="仿宋_GB2312" w:hAnsi="仿宋_GB2312" w:eastAsia="仿宋_GB2312" w:cs="仿宋_GB2312"/>
                <w:snapToGrid w:val="0"/>
                <w:color w:val="auto"/>
                <w:spacing w:val="6"/>
                <w:kern w:val="0"/>
                <w:sz w:val="32"/>
                <w:szCs w:val="32"/>
                <w:highlight w:val="none"/>
                <w:lang w:val="en-US" w:eastAsia="en-US" w:bidi="ar-SA"/>
              </w:rPr>
              <w:t>大脑性瘫痪[脑瘫]</w:t>
            </w:r>
          </w:p>
        </w:tc>
      </w:tr>
      <w:tr w14:paraId="06D637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7" w:hRule="atLeast"/>
          <w:jc w:val="center"/>
        </w:trPr>
        <w:tc>
          <w:tcPr>
            <w:tcW w:w="0" w:type="auto"/>
            <w:vAlign w:val="center"/>
          </w:tcPr>
          <w:p w14:paraId="6EF50E30">
            <w:pPr>
              <w:keepNext w:val="0"/>
              <w:keepLines w:val="0"/>
              <w:pageBreakBefore w:val="0"/>
              <w:widowControl w:val="0"/>
              <w:kinsoku w:val="0"/>
              <w:wordWrap/>
              <w:overflowPunct/>
              <w:topLinePunct w:val="0"/>
              <w:autoSpaceDE w:val="0"/>
              <w:autoSpaceDN w:val="0"/>
              <w:bidi w:val="0"/>
              <w:adjustRightInd w:val="0"/>
              <w:snapToGrid w:val="0"/>
              <w:spacing w:before="0" w:line="440" w:lineRule="exact"/>
              <w:ind w:left="0" w:leftChars="0" w:right="0" w:rightChars="0" w:firstLine="0" w:firstLineChars="0"/>
              <w:jc w:val="center"/>
              <w:textAlignment w:val="baseline"/>
              <w:rPr>
                <w:rFonts w:hint="eastAsia" w:ascii="仿宋_GB2312" w:hAnsi="仿宋_GB2312" w:eastAsia="仿宋_GB2312" w:cs="仿宋_GB2312"/>
                <w:snapToGrid w:val="0"/>
                <w:color w:val="auto"/>
                <w:kern w:val="0"/>
                <w:sz w:val="32"/>
                <w:szCs w:val="32"/>
                <w:highlight w:val="none"/>
                <w:lang w:val="en-US" w:eastAsia="en-US" w:bidi="ar-SA"/>
              </w:rPr>
            </w:pPr>
            <w:r>
              <w:rPr>
                <w:rFonts w:hint="eastAsia" w:ascii="仿宋_GB2312" w:hAnsi="仿宋_GB2312" w:eastAsia="仿宋_GB2312" w:cs="仿宋_GB2312"/>
                <w:snapToGrid w:val="0"/>
                <w:color w:val="auto"/>
                <w:spacing w:val="-5"/>
                <w:kern w:val="0"/>
                <w:sz w:val="32"/>
                <w:szCs w:val="32"/>
                <w:highlight w:val="none"/>
                <w:lang w:val="en-US" w:eastAsia="en-US" w:bidi="ar-SA"/>
              </w:rPr>
              <w:t>52</w:t>
            </w:r>
          </w:p>
        </w:tc>
        <w:tc>
          <w:tcPr>
            <w:tcW w:w="0" w:type="auto"/>
            <w:vAlign w:val="center"/>
          </w:tcPr>
          <w:p w14:paraId="0B23A4DF">
            <w:pPr>
              <w:keepNext w:val="0"/>
              <w:keepLines w:val="0"/>
              <w:pageBreakBefore w:val="0"/>
              <w:widowControl w:val="0"/>
              <w:kinsoku w:val="0"/>
              <w:wordWrap/>
              <w:overflowPunct/>
              <w:topLinePunct w:val="0"/>
              <w:autoSpaceDE w:val="0"/>
              <w:autoSpaceDN w:val="0"/>
              <w:bidi w:val="0"/>
              <w:adjustRightInd w:val="0"/>
              <w:snapToGrid w:val="0"/>
              <w:spacing w:before="0" w:line="440" w:lineRule="exact"/>
              <w:ind w:left="0" w:leftChars="0" w:right="0" w:rightChars="0" w:firstLine="0" w:firstLineChars="0"/>
              <w:jc w:val="center"/>
              <w:textAlignment w:val="baseline"/>
              <w:rPr>
                <w:rFonts w:hint="eastAsia" w:ascii="仿宋_GB2312" w:hAnsi="仿宋_GB2312" w:eastAsia="仿宋_GB2312" w:cs="仿宋_GB2312"/>
                <w:snapToGrid w:val="0"/>
                <w:color w:val="auto"/>
                <w:kern w:val="0"/>
                <w:sz w:val="32"/>
                <w:szCs w:val="32"/>
                <w:highlight w:val="none"/>
                <w:lang w:val="en-US" w:eastAsia="en-US" w:bidi="ar-SA"/>
              </w:rPr>
            </w:pPr>
            <w:r>
              <w:rPr>
                <w:rFonts w:hint="eastAsia" w:ascii="仿宋_GB2312" w:hAnsi="仿宋_GB2312" w:eastAsia="仿宋_GB2312" w:cs="仿宋_GB2312"/>
                <w:snapToGrid w:val="0"/>
                <w:color w:val="auto"/>
                <w:spacing w:val="-2"/>
                <w:kern w:val="0"/>
                <w:sz w:val="32"/>
                <w:szCs w:val="32"/>
                <w:highlight w:val="none"/>
                <w:lang w:val="en-US" w:eastAsia="en-US" w:bidi="ar-SA"/>
              </w:rPr>
              <w:t>G81.000</w:t>
            </w:r>
          </w:p>
        </w:tc>
        <w:tc>
          <w:tcPr>
            <w:tcW w:w="5566" w:type="dxa"/>
            <w:vAlign w:val="center"/>
          </w:tcPr>
          <w:p w14:paraId="73A388DB">
            <w:pPr>
              <w:keepNext w:val="0"/>
              <w:keepLines w:val="0"/>
              <w:pageBreakBefore w:val="0"/>
              <w:widowControl w:val="0"/>
              <w:kinsoku w:val="0"/>
              <w:wordWrap/>
              <w:overflowPunct/>
              <w:topLinePunct w:val="0"/>
              <w:autoSpaceDE w:val="0"/>
              <w:autoSpaceDN w:val="0"/>
              <w:bidi w:val="0"/>
              <w:adjustRightInd w:val="0"/>
              <w:snapToGrid w:val="0"/>
              <w:spacing w:before="0" w:line="440" w:lineRule="exact"/>
              <w:ind w:left="0" w:leftChars="0" w:right="0" w:rightChars="0" w:firstLine="0" w:firstLineChars="0"/>
              <w:jc w:val="center"/>
              <w:textAlignment w:val="baseline"/>
              <w:rPr>
                <w:rFonts w:hint="eastAsia" w:ascii="仿宋_GB2312" w:hAnsi="仿宋_GB2312" w:eastAsia="仿宋_GB2312" w:cs="仿宋_GB2312"/>
                <w:snapToGrid w:val="0"/>
                <w:color w:val="auto"/>
                <w:kern w:val="0"/>
                <w:sz w:val="32"/>
                <w:szCs w:val="32"/>
                <w:highlight w:val="none"/>
                <w:lang w:val="en-US" w:eastAsia="en-US" w:bidi="ar-SA"/>
              </w:rPr>
            </w:pPr>
            <w:r>
              <w:rPr>
                <w:rFonts w:hint="eastAsia" w:ascii="仿宋_GB2312" w:hAnsi="仿宋_GB2312" w:eastAsia="仿宋_GB2312" w:cs="仿宋_GB2312"/>
                <w:snapToGrid w:val="0"/>
                <w:color w:val="auto"/>
                <w:spacing w:val="2"/>
                <w:kern w:val="0"/>
                <w:sz w:val="32"/>
                <w:szCs w:val="32"/>
                <w:highlight w:val="none"/>
                <w:lang w:val="en-US" w:eastAsia="en-US" w:bidi="ar-SA"/>
              </w:rPr>
              <w:t>松弛性偏瘫</w:t>
            </w:r>
          </w:p>
        </w:tc>
      </w:tr>
      <w:tr w14:paraId="31808F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7" w:hRule="atLeast"/>
          <w:jc w:val="center"/>
        </w:trPr>
        <w:tc>
          <w:tcPr>
            <w:tcW w:w="0" w:type="auto"/>
            <w:vAlign w:val="center"/>
          </w:tcPr>
          <w:p w14:paraId="2D977A24">
            <w:pPr>
              <w:keepNext w:val="0"/>
              <w:keepLines w:val="0"/>
              <w:pageBreakBefore w:val="0"/>
              <w:widowControl w:val="0"/>
              <w:kinsoku w:val="0"/>
              <w:wordWrap/>
              <w:overflowPunct/>
              <w:topLinePunct w:val="0"/>
              <w:autoSpaceDE w:val="0"/>
              <w:autoSpaceDN w:val="0"/>
              <w:bidi w:val="0"/>
              <w:adjustRightInd w:val="0"/>
              <w:snapToGrid w:val="0"/>
              <w:spacing w:before="0" w:line="440" w:lineRule="exact"/>
              <w:ind w:left="0" w:leftChars="0" w:right="0" w:rightChars="0" w:firstLine="0" w:firstLineChars="0"/>
              <w:jc w:val="center"/>
              <w:textAlignment w:val="baseline"/>
              <w:rPr>
                <w:rFonts w:hint="eastAsia" w:ascii="仿宋_GB2312" w:hAnsi="仿宋_GB2312" w:eastAsia="仿宋_GB2312" w:cs="仿宋_GB2312"/>
                <w:snapToGrid w:val="0"/>
                <w:color w:val="auto"/>
                <w:kern w:val="0"/>
                <w:sz w:val="32"/>
                <w:szCs w:val="32"/>
                <w:highlight w:val="none"/>
                <w:lang w:val="en-US" w:eastAsia="en-US" w:bidi="ar-SA"/>
              </w:rPr>
            </w:pPr>
            <w:r>
              <w:rPr>
                <w:rFonts w:hint="eastAsia" w:ascii="仿宋_GB2312" w:hAnsi="仿宋_GB2312" w:eastAsia="仿宋_GB2312" w:cs="仿宋_GB2312"/>
                <w:snapToGrid w:val="0"/>
                <w:color w:val="auto"/>
                <w:spacing w:val="-5"/>
                <w:kern w:val="0"/>
                <w:sz w:val="32"/>
                <w:szCs w:val="32"/>
                <w:highlight w:val="none"/>
                <w:lang w:val="en-US" w:eastAsia="en-US" w:bidi="ar-SA"/>
              </w:rPr>
              <w:t>53</w:t>
            </w:r>
          </w:p>
        </w:tc>
        <w:tc>
          <w:tcPr>
            <w:tcW w:w="0" w:type="auto"/>
            <w:vAlign w:val="center"/>
          </w:tcPr>
          <w:p w14:paraId="281FAE8A">
            <w:pPr>
              <w:keepNext w:val="0"/>
              <w:keepLines w:val="0"/>
              <w:pageBreakBefore w:val="0"/>
              <w:widowControl w:val="0"/>
              <w:kinsoku w:val="0"/>
              <w:wordWrap/>
              <w:overflowPunct/>
              <w:topLinePunct w:val="0"/>
              <w:autoSpaceDE w:val="0"/>
              <w:autoSpaceDN w:val="0"/>
              <w:bidi w:val="0"/>
              <w:adjustRightInd w:val="0"/>
              <w:snapToGrid w:val="0"/>
              <w:spacing w:before="0" w:line="440" w:lineRule="exact"/>
              <w:ind w:left="0" w:leftChars="0" w:right="0" w:rightChars="0" w:firstLine="0" w:firstLineChars="0"/>
              <w:jc w:val="center"/>
              <w:textAlignment w:val="baseline"/>
              <w:rPr>
                <w:rFonts w:hint="eastAsia" w:ascii="仿宋_GB2312" w:hAnsi="仿宋_GB2312" w:eastAsia="仿宋_GB2312" w:cs="仿宋_GB2312"/>
                <w:snapToGrid w:val="0"/>
                <w:color w:val="auto"/>
                <w:kern w:val="0"/>
                <w:sz w:val="32"/>
                <w:szCs w:val="32"/>
                <w:highlight w:val="none"/>
                <w:lang w:val="en-US" w:eastAsia="en-US" w:bidi="ar-SA"/>
              </w:rPr>
            </w:pPr>
            <w:r>
              <w:rPr>
                <w:rFonts w:hint="eastAsia" w:ascii="仿宋_GB2312" w:hAnsi="仿宋_GB2312" w:eastAsia="仿宋_GB2312" w:cs="仿宋_GB2312"/>
                <w:snapToGrid w:val="0"/>
                <w:color w:val="auto"/>
                <w:spacing w:val="-2"/>
                <w:kern w:val="0"/>
                <w:sz w:val="32"/>
                <w:szCs w:val="32"/>
                <w:highlight w:val="none"/>
                <w:lang w:val="en-US" w:eastAsia="en-US" w:bidi="ar-SA"/>
              </w:rPr>
              <w:t>G82.500</w:t>
            </w:r>
          </w:p>
        </w:tc>
        <w:tc>
          <w:tcPr>
            <w:tcW w:w="5566" w:type="dxa"/>
            <w:vAlign w:val="center"/>
          </w:tcPr>
          <w:p w14:paraId="514B8F68">
            <w:pPr>
              <w:keepNext w:val="0"/>
              <w:keepLines w:val="0"/>
              <w:pageBreakBefore w:val="0"/>
              <w:widowControl w:val="0"/>
              <w:kinsoku w:val="0"/>
              <w:wordWrap/>
              <w:overflowPunct/>
              <w:topLinePunct w:val="0"/>
              <w:autoSpaceDE w:val="0"/>
              <w:autoSpaceDN w:val="0"/>
              <w:bidi w:val="0"/>
              <w:adjustRightInd w:val="0"/>
              <w:snapToGrid w:val="0"/>
              <w:spacing w:before="0" w:line="440" w:lineRule="exact"/>
              <w:ind w:left="0" w:leftChars="0" w:right="0" w:rightChars="0" w:firstLine="0" w:firstLineChars="0"/>
              <w:jc w:val="center"/>
              <w:textAlignment w:val="baseline"/>
              <w:rPr>
                <w:rFonts w:hint="eastAsia" w:ascii="仿宋_GB2312" w:hAnsi="仿宋_GB2312" w:eastAsia="仿宋_GB2312" w:cs="仿宋_GB2312"/>
                <w:snapToGrid w:val="0"/>
                <w:color w:val="auto"/>
                <w:kern w:val="0"/>
                <w:sz w:val="32"/>
                <w:szCs w:val="32"/>
                <w:highlight w:val="none"/>
                <w:lang w:val="en-US" w:eastAsia="en-US" w:bidi="ar-SA"/>
              </w:rPr>
            </w:pPr>
            <w:r>
              <w:rPr>
                <w:rFonts w:hint="eastAsia" w:ascii="仿宋_GB2312" w:hAnsi="仿宋_GB2312" w:eastAsia="仿宋_GB2312" w:cs="仿宋_GB2312"/>
                <w:snapToGrid w:val="0"/>
                <w:color w:val="auto"/>
                <w:spacing w:val="3"/>
                <w:kern w:val="0"/>
                <w:sz w:val="32"/>
                <w:szCs w:val="32"/>
                <w:highlight w:val="none"/>
                <w:lang w:val="en-US" w:eastAsia="en-US" w:bidi="ar-SA"/>
              </w:rPr>
              <w:t>四肢瘫痪</w:t>
            </w:r>
          </w:p>
        </w:tc>
      </w:tr>
      <w:tr w14:paraId="553A1C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7" w:hRule="atLeast"/>
          <w:jc w:val="center"/>
        </w:trPr>
        <w:tc>
          <w:tcPr>
            <w:tcW w:w="0" w:type="auto"/>
            <w:vAlign w:val="center"/>
          </w:tcPr>
          <w:p w14:paraId="36B24F17">
            <w:pPr>
              <w:keepNext w:val="0"/>
              <w:keepLines w:val="0"/>
              <w:pageBreakBefore w:val="0"/>
              <w:widowControl w:val="0"/>
              <w:kinsoku w:val="0"/>
              <w:wordWrap/>
              <w:overflowPunct/>
              <w:topLinePunct w:val="0"/>
              <w:autoSpaceDE w:val="0"/>
              <w:autoSpaceDN w:val="0"/>
              <w:bidi w:val="0"/>
              <w:adjustRightInd w:val="0"/>
              <w:snapToGrid w:val="0"/>
              <w:spacing w:before="0" w:line="440" w:lineRule="exact"/>
              <w:ind w:left="0" w:leftChars="0" w:right="0" w:rightChars="0" w:firstLine="0" w:firstLineChars="0"/>
              <w:jc w:val="center"/>
              <w:textAlignment w:val="baseline"/>
              <w:rPr>
                <w:rFonts w:hint="eastAsia" w:ascii="仿宋_GB2312" w:hAnsi="仿宋_GB2312" w:eastAsia="仿宋_GB2312" w:cs="仿宋_GB2312"/>
                <w:snapToGrid w:val="0"/>
                <w:color w:val="auto"/>
                <w:kern w:val="0"/>
                <w:sz w:val="32"/>
                <w:szCs w:val="32"/>
                <w:highlight w:val="none"/>
                <w:lang w:val="en-US" w:eastAsia="en-US" w:bidi="ar-SA"/>
              </w:rPr>
            </w:pPr>
            <w:r>
              <w:rPr>
                <w:rFonts w:hint="eastAsia" w:ascii="仿宋_GB2312" w:hAnsi="仿宋_GB2312" w:eastAsia="仿宋_GB2312" w:cs="仿宋_GB2312"/>
                <w:snapToGrid w:val="0"/>
                <w:color w:val="auto"/>
                <w:spacing w:val="-5"/>
                <w:kern w:val="0"/>
                <w:sz w:val="32"/>
                <w:szCs w:val="32"/>
                <w:highlight w:val="none"/>
                <w:lang w:val="en-US" w:eastAsia="en-US" w:bidi="ar-SA"/>
              </w:rPr>
              <w:t>54</w:t>
            </w:r>
          </w:p>
        </w:tc>
        <w:tc>
          <w:tcPr>
            <w:tcW w:w="0" w:type="auto"/>
            <w:vAlign w:val="center"/>
          </w:tcPr>
          <w:p w14:paraId="52913C06">
            <w:pPr>
              <w:keepNext w:val="0"/>
              <w:keepLines w:val="0"/>
              <w:pageBreakBefore w:val="0"/>
              <w:widowControl w:val="0"/>
              <w:kinsoku w:val="0"/>
              <w:wordWrap/>
              <w:overflowPunct/>
              <w:topLinePunct w:val="0"/>
              <w:autoSpaceDE w:val="0"/>
              <w:autoSpaceDN w:val="0"/>
              <w:bidi w:val="0"/>
              <w:adjustRightInd w:val="0"/>
              <w:snapToGrid w:val="0"/>
              <w:spacing w:before="0" w:line="440" w:lineRule="exact"/>
              <w:ind w:left="0" w:leftChars="0" w:right="0" w:rightChars="0" w:firstLine="0" w:firstLineChars="0"/>
              <w:jc w:val="center"/>
              <w:textAlignment w:val="baseline"/>
              <w:rPr>
                <w:rFonts w:hint="eastAsia" w:ascii="仿宋_GB2312" w:hAnsi="仿宋_GB2312" w:eastAsia="仿宋_GB2312" w:cs="仿宋_GB2312"/>
                <w:snapToGrid w:val="0"/>
                <w:color w:val="auto"/>
                <w:kern w:val="0"/>
                <w:sz w:val="32"/>
                <w:szCs w:val="32"/>
                <w:highlight w:val="none"/>
                <w:lang w:val="en-US" w:eastAsia="en-US" w:bidi="ar-SA"/>
              </w:rPr>
            </w:pPr>
            <w:r>
              <w:rPr>
                <w:rFonts w:hint="eastAsia" w:ascii="仿宋_GB2312" w:hAnsi="仿宋_GB2312" w:eastAsia="仿宋_GB2312" w:cs="仿宋_GB2312"/>
                <w:snapToGrid w:val="0"/>
                <w:color w:val="auto"/>
                <w:spacing w:val="-2"/>
                <w:kern w:val="0"/>
                <w:sz w:val="32"/>
                <w:szCs w:val="32"/>
                <w:highlight w:val="none"/>
                <w:lang w:val="en-US" w:eastAsia="en-US" w:bidi="ar-SA"/>
              </w:rPr>
              <w:t>G81.903</w:t>
            </w:r>
          </w:p>
        </w:tc>
        <w:tc>
          <w:tcPr>
            <w:tcW w:w="5566" w:type="dxa"/>
            <w:vAlign w:val="center"/>
          </w:tcPr>
          <w:p w14:paraId="10B16C99">
            <w:pPr>
              <w:keepNext w:val="0"/>
              <w:keepLines w:val="0"/>
              <w:pageBreakBefore w:val="0"/>
              <w:widowControl w:val="0"/>
              <w:kinsoku w:val="0"/>
              <w:wordWrap/>
              <w:overflowPunct/>
              <w:topLinePunct w:val="0"/>
              <w:autoSpaceDE w:val="0"/>
              <w:autoSpaceDN w:val="0"/>
              <w:bidi w:val="0"/>
              <w:adjustRightInd w:val="0"/>
              <w:snapToGrid w:val="0"/>
              <w:spacing w:before="0" w:line="440" w:lineRule="exact"/>
              <w:ind w:left="0" w:leftChars="0" w:right="0" w:rightChars="0" w:firstLine="0" w:firstLineChars="0"/>
              <w:jc w:val="center"/>
              <w:textAlignment w:val="baseline"/>
              <w:rPr>
                <w:rFonts w:hint="eastAsia" w:ascii="仿宋_GB2312" w:hAnsi="仿宋_GB2312" w:eastAsia="仿宋_GB2312" w:cs="仿宋_GB2312"/>
                <w:snapToGrid w:val="0"/>
                <w:color w:val="auto"/>
                <w:kern w:val="0"/>
                <w:sz w:val="32"/>
                <w:szCs w:val="32"/>
                <w:highlight w:val="none"/>
                <w:lang w:val="en-US" w:eastAsia="en-US" w:bidi="ar-SA"/>
              </w:rPr>
            </w:pPr>
            <w:r>
              <w:rPr>
                <w:rFonts w:hint="eastAsia" w:ascii="仿宋_GB2312" w:hAnsi="仿宋_GB2312" w:eastAsia="仿宋_GB2312" w:cs="仿宋_GB2312"/>
                <w:snapToGrid w:val="0"/>
                <w:color w:val="auto"/>
                <w:spacing w:val="2"/>
                <w:kern w:val="0"/>
                <w:sz w:val="32"/>
                <w:szCs w:val="32"/>
                <w:highlight w:val="none"/>
                <w:lang w:val="en-US" w:eastAsia="en-US" w:bidi="ar-SA"/>
              </w:rPr>
              <w:t>不完全性偏瘫</w:t>
            </w:r>
          </w:p>
        </w:tc>
      </w:tr>
      <w:tr w14:paraId="678907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7" w:hRule="atLeast"/>
          <w:jc w:val="center"/>
        </w:trPr>
        <w:tc>
          <w:tcPr>
            <w:tcW w:w="0" w:type="auto"/>
            <w:vAlign w:val="center"/>
          </w:tcPr>
          <w:p w14:paraId="6E17A6D6">
            <w:pPr>
              <w:keepNext w:val="0"/>
              <w:keepLines w:val="0"/>
              <w:pageBreakBefore w:val="0"/>
              <w:widowControl w:val="0"/>
              <w:kinsoku w:val="0"/>
              <w:wordWrap/>
              <w:overflowPunct/>
              <w:topLinePunct w:val="0"/>
              <w:autoSpaceDE w:val="0"/>
              <w:autoSpaceDN w:val="0"/>
              <w:bidi w:val="0"/>
              <w:adjustRightInd w:val="0"/>
              <w:snapToGrid w:val="0"/>
              <w:spacing w:before="0" w:line="440" w:lineRule="exact"/>
              <w:ind w:left="0" w:leftChars="0" w:right="0" w:rightChars="0" w:firstLine="0" w:firstLineChars="0"/>
              <w:jc w:val="center"/>
              <w:textAlignment w:val="baseline"/>
              <w:rPr>
                <w:rFonts w:hint="eastAsia" w:ascii="仿宋_GB2312" w:hAnsi="仿宋_GB2312" w:eastAsia="仿宋_GB2312" w:cs="仿宋_GB2312"/>
                <w:snapToGrid w:val="0"/>
                <w:color w:val="auto"/>
                <w:kern w:val="0"/>
                <w:sz w:val="32"/>
                <w:szCs w:val="32"/>
                <w:highlight w:val="none"/>
                <w:lang w:val="en-US" w:eastAsia="en-US" w:bidi="ar-SA"/>
              </w:rPr>
            </w:pPr>
            <w:r>
              <w:rPr>
                <w:rFonts w:hint="eastAsia" w:ascii="仿宋_GB2312" w:hAnsi="仿宋_GB2312" w:eastAsia="仿宋_GB2312" w:cs="仿宋_GB2312"/>
                <w:snapToGrid w:val="0"/>
                <w:color w:val="auto"/>
                <w:spacing w:val="-5"/>
                <w:kern w:val="0"/>
                <w:sz w:val="32"/>
                <w:szCs w:val="32"/>
                <w:highlight w:val="none"/>
                <w:lang w:val="en-US" w:eastAsia="en-US" w:bidi="ar-SA"/>
              </w:rPr>
              <w:t>55</w:t>
            </w:r>
          </w:p>
        </w:tc>
        <w:tc>
          <w:tcPr>
            <w:tcW w:w="0" w:type="auto"/>
            <w:vAlign w:val="center"/>
          </w:tcPr>
          <w:p w14:paraId="3A714FC0">
            <w:pPr>
              <w:keepNext w:val="0"/>
              <w:keepLines w:val="0"/>
              <w:pageBreakBefore w:val="0"/>
              <w:widowControl w:val="0"/>
              <w:kinsoku w:val="0"/>
              <w:wordWrap/>
              <w:overflowPunct/>
              <w:topLinePunct w:val="0"/>
              <w:autoSpaceDE w:val="0"/>
              <w:autoSpaceDN w:val="0"/>
              <w:bidi w:val="0"/>
              <w:adjustRightInd w:val="0"/>
              <w:snapToGrid w:val="0"/>
              <w:spacing w:before="0" w:line="440" w:lineRule="exact"/>
              <w:ind w:left="0" w:leftChars="0" w:right="0" w:rightChars="0" w:firstLine="0" w:firstLineChars="0"/>
              <w:jc w:val="center"/>
              <w:textAlignment w:val="baseline"/>
              <w:rPr>
                <w:rFonts w:hint="eastAsia" w:ascii="仿宋_GB2312" w:hAnsi="仿宋_GB2312" w:eastAsia="仿宋_GB2312" w:cs="仿宋_GB2312"/>
                <w:snapToGrid w:val="0"/>
                <w:color w:val="auto"/>
                <w:kern w:val="0"/>
                <w:sz w:val="32"/>
                <w:szCs w:val="32"/>
                <w:highlight w:val="none"/>
                <w:lang w:val="en-US" w:eastAsia="en-US" w:bidi="ar-SA"/>
              </w:rPr>
            </w:pPr>
            <w:r>
              <w:rPr>
                <w:rFonts w:hint="eastAsia" w:ascii="仿宋_GB2312" w:hAnsi="仿宋_GB2312" w:eastAsia="仿宋_GB2312" w:cs="仿宋_GB2312"/>
                <w:snapToGrid w:val="0"/>
                <w:color w:val="auto"/>
                <w:spacing w:val="-2"/>
                <w:kern w:val="0"/>
                <w:sz w:val="32"/>
                <w:szCs w:val="32"/>
                <w:highlight w:val="none"/>
                <w:lang w:val="en-US" w:eastAsia="en-US" w:bidi="ar-SA"/>
              </w:rPr>
              <w:t>G81.900</w:t>
            </w:r>
          </w:p>
        </w:tc>
        <w:tc>
          <w:tcPr>
            <w:tcW w:w="5566" w:type="dxa"/>
            <w:vAlign w:val="center"/>
          </w:tcPr>
          <w:p w14:paraId="043983A4">
            <w:pPr>
              <w:keepNext w:val="0"/>
              <w:keepLines w:val="0"/>
              <w:pageBreakBefore w:val="0"/>
              <w:widowControl w:val="0"/>
              <w:kinsoku w:val="0"/>
              <w:wordWrap/>
              <w:overflowPunct/>
              <w:topLinePunct w:val="0"/>
              <w:autoSpaceDE w:val="0"/>
              <w:autoSpaceDN w:val="0"/>
              <w:bidi w:val="0"/>
              <w:adjustRightInd w:val="0"/>
              <w:snapToGrid w:val="0"/>
              <w:spacing w:before="0" w:line="440" w:lineRule="exact"/>
              <w:ind w:left="0" w:leftChars="0" w:right="0" w:rightChars="0" w:firstLine="0" w:firstLineChars="0"/>
              <w:jc w:val="center"/>
              <w:textAlignment w:val="baseline"/>
              <w:rPr>
                <w:rFonts w:hint="eastAsia" w:ascii="仿宋_GB2312" w:hAnsi="仿宋_GB2312" w:eastAsia="仿宋_GB2312" w:cs="仿宋_GB2312"/>
                <w:snapToGrid w:val="0"/>
                <w:color w:val="auto"/>
                <w:kern w:val="0"/>
                <w:sz w:val="32"/>
                <w:szCs w:val="32"/>
                <w:highlight w:val="none"/>
                <w:lang w:val="en-US" w:eastAsia="en-US" w:bidi="ar-SA"/>
              </w:rPr>
            </w:pPr>
            <w:r>
              <w:rPr>
                <w:rFonts w:hint="eastAsia" w:ascii="仿宋_GB2312" w:hAnsi="仿宋_GB2312" w:eastAsia="仿宋_GB2312" w:cs="仿宋_GB2312"/>
                <w:snapToGrid w:val="0"/>
                <w:color w:val="auto"/>
                <w:spacing w:val="6"/>
                <w:kern w:val="0"/>
                <w:sz w:val="32"/>
                <w:szCs w:val="32"/>
                <w:highlight w:val="none"/>
                <w:lang w:val="en-US" w:eastAsia="en-US" w:bidi="ar-SA"/>
              </w:rPr>
              <w:t>偏瘫</w:t>
            </w:r>
          </w:p>
        </w:tc>
      </w:tr>
      <w:tr w14:paraId="50BBEA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7" w:hRule="atLeast"/>
          <w:jc w:val="center"/>
        </w:trPr>
        <w:tc>
          <w:tcPr>
            <w:tcW w:w="0" w:type="auto"/>
            <w:vAlign w:val="center"/>
          </w:tcPr>
          <w:p w14:paraId="5C041E70">
            <w:pPr>
              <w:keepNext w:val="0"/>
              <w:keepLines w:val="0"/>
              <w:pageBreakBefore w:val="0"/>
              <w:widowControl w:val="0"/>
              <w:kinsoku w:val="0"/>
              <w:wordWrap/>
              <w:overflowPunct/>
              <w:topLinePunct w:val="0"/>
              <w:autoSpaceDE w:val="0"/>
              <w:autoSpaceDN w:val="0"/>
              <w:bidi w:val="0"/>
              <w:adjustRightInd w:val="0"/>
              <w:snapToGrid w:val="0"/>
              <w:spacing w:before="0" w:line="440" w:lineRule="exact"/>
              <w:ind w:left="0" w:leftChars="0" w:right="0" w:rightChars="0" w:firstLine="0" w:firstLineChars="0"/>
              <w:jc w:val="center"/>
              <w:textAlignment w:val="baseline"/>
              <w:rPr>
                <w:rFonts w:hint="eastAsia" w:ascii="仿宋_GB2312" w:hAnsi="仿宋_GB2312" w:eastAsia="仿宋_GB2312" w:cs="仿宋_GB2312"/>
                <w:snapToGrid w:val="0"/>
                <w:color w:val="auto"/>
                <w:kern w:val="0"/>
                <w:sz w:val="32"/>
                <w:szCs w:val="32"/>
                <w:highlight w:val="none"/>
                <w:lang w:val="en-US" w:eastAsia="en-US" w:bidi="ar-SA"/>
              </w:rPr>
            </w:pPr>
            <w:r>
              <w:rPr>
                <w:rFonts w:hint="eastAsia" w:ascii="仿宋_GB2312" w:hAnsi="仿宋_GB2312" w:eastAsia="仿宋_GB2312" w:cs="仿宋_GB2312"/>
                <w:snapToGrid w:val="0"/>
                <w:color w:val="auto"/>
                <w:spacing w:val="-5"/>
                <w:kern w:val="0"/>
                <w:sz w:val="32"/>
                <w:szCs w:val="32"/>
                <w:highlight w:val="none"/>
                <w:lang w:val="en-US" w:eastAsia="en-US" w:bidi="ar-SA"/>
              </w:rPr>
              <w:t>56</w:t>
            </w:r>
          </w:p>
        </w:tc>
        <w:tc>
          <w:tcPr>
            <w:tcW w:w="0" w:type="auto"/>
            <w:vAlign w:val="center"/>
          </w:tcPr>
          <w:p w14:paraId="2C387935">
            <w:pPr>
              <w:keepNext w:val="0"/>
              <w:keepLines w:val="0"/>
              <w:pageBreakBefore w:val="0"/>
              <w:widowControl w:val="0"/>
              <w:kinsoku w:val="0"/>
              <w:wordWrap/>
              <w:overflowPunct/>
              <w:topLinePunct w:val="0"/>
              <w:autoSpaceDE w:val="0"/>
              <w:autoSpaceDN w:val="0"/>
              <w:bidi w:val="0"/>
              <w:adjustRightInd w:val="0"/>
              <w:snapToGrid w:val="0"/>
              <w:spacing w:before="0" w:line="440" w:lineRule="exact"/>
              <w:ind w:left="0" w:leftChars="0" w:right="0" w:rightChars="0" w:firstLine="0" w:firstLineChars="0"/>
              <w:jc w:val="center"/>
              <w:textAlignment w:val="baseline"/>
              <w:rPr>
                <w:rFonts w:hint="eastAsia" w:ascii="仿宋_GB2312" w:hAnsi="仿宋_GB2312" w:eastAsia="仿宋_GB2312" w:cs="仿宋_GB2312"/>
                <w:snapToGrid w:val="0"/>
                <w:color w:val="auto"/>
                <w:kern w:val="0"/>
                <w:sz w:val="32"/>
                <w:szCs w:val="32"/>
                <w:highlight w:val="none"/>
                <w:lang w:val="en-US" w:eastAsia="en-US" w:bidi="ar-SA"/>
              </w:rPr>
            </w:pPr>
            <w:r>
              <w:rPr>
                <w:rFonts w:hint="eastAsia" w:ascii="仿宋_GB2312" w:hAnsi="仿宋_GB2312" w:eastAsia="仿宋_GB2312" w:cs="仿宋_GB2312"/>
                <w:snapToGrid w:val="0"/>
                <w:color w:val="auto"/>
                <w:spacing w:val="-1"/>
                <w:kern w:val="0"/>
                <w:sz w:val="32"/>
                <w:szCs w:val="32"/>
                <w:highlight w:val="none"/>
                <w:lang w:val="en-US" w:eastAsia="en-US" w:bidi="ar-SA"/>
              </w:rPr>
              <w:t>R47.000x001</w:t>
            </w:r>
          </w:p>
        </w:tc>
        <w:tc>
          <w:tcPr>
            <w:tcW w:w="5566" w:type="dxa"/>
            <w:vAlign w:val="center"/>
          </w:tcPr>
          <w:p w14:paraId="64D087CA">
            <w:pPr>
              <w:keepNext w:val="0"/>
              <w:keepLines w:val="0"/>
              <w:pageBreakBefore w:val="0"/>
              <w:widowControl w:val="0"/>
              <w:kinsoku w:val="0"/>
              <w:wordWrap/>
              <w:overflowPunct/>
              <w:topLinePunct w:val="0"/>
              <w:autoSpaceDE w:val="0"/>
              <w:autoSpaceDN w:val="0"/>
              <w:bidi w:val="0"/>
              <w:adjustRightInd w:val="0"/>
              <w:snapToGrid w:val="0"/>
              <w:spacing w:before="0" w:line="440" w:lineRule="exact"/>
              <w:ind w:left="0" w:leftChars="0" w:right="0" w:rightChars="0" w:firstLine="0" w:firstLineChars="0"/>
              <w:jc w:val="center"/>
              <w:textAlignment w:val="baseline"/>
              <w:rPr>
                <w:rFonts w:hint="eastAsia" w:ascii="仿宋_GB2312" w:hAnsi="仿宋_GB2312" w:eastAsia="仿宋_GB2312" w:cs="仿宋_GB2312"/>
                <w:snapToGrid w:val="0"/>
                <w:color w:val="auto"/>
                <w:kern w:val="0"/>
                <w:sz w:val="32"/>
                <w:szCs w:val="32"/>
                <w:highlight w:val="none"/>
                <w:lang w:val="en-US" w:eastAsia="en-US" w:bidi="ar-SA"/>
              </w:rPr>
            </w:pPr>
            <w:r>
              <w:rPr>
                <w:rFonts w:hint="eastAsia" w:ascii="仿宋_GB2312" w:hAnsi="仿宋_GB2312" w:eastAsia="仿宋_GB2312" w:cs="仿宋_GB2312"/>
                <w:snapToGrid w:val="0"/>
                <w:color w:val="auto"/>
                <w:spacing w:val="6"/>
                <w:kern w:val="0"/>
                <w:sz w:val="32"/>
                <w:szCs w:val="32"/>
                <w:highlight w:val="none"/>
                <w:lang w:val="en-US" w:eastAsia="en-US" w:bidi="ar-SA"/>
              </w:rPr>
              <w:t>失语</w:t>
            </w:r>
          </w:p>
        </w:tc>
      </w:tr>
      <w:tr w14:paraId="1B9701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7" w:hRule="atLeast"/>
          <w:jc w:val="center"/>
        </w:trPr>
        <w:tc>
          <w:tcPr>
            <w:tcW w:w="0" w:type="auto"/>
            <w:vAlign w:val="center"/>
          </w:tcPr>
          <w:p w14:paraId="6C578E91">
            <w:pPr>
              <w:pStyle w:val="50"/>
              <w:keepNext w:val="0"/>
              <w:keepLines w:val="0"/>
              <w:pageBreakBefore w:val="0"/>
              <w:widowControl w:val="0"/>
              <w:wordWrap/>
              <w:overflowPunct/>
              <w:topLinePunct w:val="0"/>
              <w:bidi w:val="0"/>
              <w:snapToGrid w:val="0"/>
              <w:spacing w:line="440" w:lineRule="exact"/>
              <w:ind w:left="0" w:leftChars="0" w:right="0" w:rightChars="0" w:firstLine="0" w:firstLineChars="0"/>
              <w:jc w:val="center"/>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pacing w:val="-4"/>
                <w:sz w:val="32"/>
                <w:szCs w:val="32"/>
                <w:highlight w:val="none"/>
              </w:rPr>
              <w:t>57</w:t>
            </w:r>
          </w:p>
        </w:tc>
        <w:tc>
          <w:tcPr>
            <w:tcW w:w="0" w:type="auto"/>
            <w:vAlign w:val="center"/>
          </w:tcPr>
          <w:p w14:paraId="5BBE8292">
            <w:pPr>
              <w:pStyle w:val="50"/>
              <w:keepNext w:val="0"/>
              <w:keepLines w:val="0"/>
              <w:pageBreakBefore w:val="0"/>
              <w:widowControl w:val="0"/>
              <w:wordWrap/>
              <w:overflowPunct/>
              <w:topLinePunct w:val="0"/>
              <w:bidi w:val="0"/>
              <w:snapToGrid w:val="0"/>
              <w:spacing w:line="440" w:lineRule="exact"/>
              <w:ind w:left="0" w:leftChars="0" w:right="0" w:rightChars="0" w:firstLine="0" w:firstLineChars="0"/>
              <w:jc w:val="center"/>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pacing w:val="-2"/>
                <w:sz w:val="32"/>
                <w:szCs w:val="32"/>
                <w:highlight w:val="none"/>
              </w:rPr>
              <w:t>R47.003</w:t>
            </w:r>
          </w:p>
        </w:tc>
        <w:tc>
          <w:tcPr>
            <w:tcW w:w="5566" w:type="dxa"/>
            <w:vAlign w:val="center"/>
          </w:tcPr>
          <w:p w14:paraId="072F3035">
            <w:pPr>
              <w:pStyle w:val="50"/>
              <w:keepNext w:val="0"/>
              <w:keepLines w:val="0"/>
              <w:pageBreakBefore w:val="0"/>
              <w:widowControl w:val="0"/>
              <w:wordWrap/>
              <w:overflowPunct/>
              <w:topLinePunct w:val="0"/>
              <w:bidi w:val="0"/>
              <w:snapToGrid w:val="0"/>
              <w:spacing w:line="440" w:lineRule="exact"/>
              <w:ind w:left="0" w:leftChars="0" w:right="0" w:rightChars="0" w:firstLine="0" w:firstLineChars="0"/>
              <w:jc w:val="center"/>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pacing w:val="2"/>
                <w:sz w:val="32"/>
                <w:szCs w:val="32"/>
                <w:highlight w:val="none"/>
              </w:rPr>
              <w:t>运动性失语</w:t>
            </w:r>
          </w:p>
        </w:tc>
      </w:tr>
      <w:tr w14:paraId="7215B2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7" w:hRule="atLeast"/>
          <w:jc w:val="center"/>
        </w:trPr>
        <w:tc>
          <w:tcPr>
            <w:tcW w:w="0" w:type="auto"/>
            <w:vAlign w:val="center"/>
          </w:tcPr>
          <w:p w14:paraId="2C060739">
            <w:pPr>
              <w:pStyle w:val="50"/>
              <w:keepNext w:val="0"/>
              <w:keepLines w:val="0"/>
              <w:pageBreakBefore w:val="0"/>
              <w:widowControl w:val="0"/>
              <w:wordWrap/>
              <w:overflowPunct/>
              <w:topLinePunct w:val="0"/>
              <w:bidi w:val="0"/>
              <w:snapToGrid w:val="0"/>
              <w:spacing w:line="440" w:lineRule="exact"/>
              <w:ind w:left="0" w:leftChars="0" w:right="0" w:rightChars="0" w:firstLine="0" w:firstLineChars="0"/>
              <w:jc w:val="center"/>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pacing w:val="-4"/>
                <w:sz w:val="32"/>
                <w:szCs w:val="32"/>
                <w:highlight w:val="none"/>
              </w:rPr>
              <w:t>58</w:t>
            </w:r>
          </w:p>
        </w:tc>
        <w:tc>
          <w:tcPr>
            <w:tcW w:w="0" w:type="auto"/>
            <w:vAlign w:val="center"/>
          </w:tcPr>
          <w:p w14:paraId="20365681">
            <w:pPr>
              <w:pStyle w:val="50"/>
              <w:keepNext w:val="0"/>
              <w:keepLines w:val="0"/>
              <w:pageBreakBefore w:val="0"/>
              <w:widowControl w:val="0"/>
              <w:wordWrap/>
              <w:overflowPunct/>
              <w:topLinePunct w:val="0"/>
              <w:bidi w:val="0"/>
              <w:snapToGrid w:val="0"/>
              <w:spacing w:line="440" w:lineRule="exact"/>
              <w:ind w:left="0" w:leftChars="0" w:right="0" w:rightChars="0" w:firstLine="0" w:firstLineChars="0"/>
              <w:jc w:val="center"/>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pacing w:val="-1"/>
                <w:sz w:val="32"/>
                <w:szCs w:val="32"/>
                <w:highlight w:val="none"/>
              </w:rPr>
              <w:t>T92.500x016</w:t>
            </w:r>
          </w:p>
        </w:tc>
        <w:tc>
          <w:tcPr>
            <w:tcW w:w="5566" w:type="dxa"/>
            <w:vAlign w:val="center"/>
          </w:tcPr>
          <w:p w14:paraId="2154C470">
            <w:pPr>
              <w:pStyle w:val="50"/>
              <w:keepNext w:val="0"/>
              <w:keepLines w:val="0"/>
              <w:pageBreakBefore w:val="0"/>
              <w:widowControl w:val="0"/>
              <w:wordWrap/>
              <w:overflowPunct/>
              <w:topLinePunct w:val="0"/>
              <w:bidi w:val="0"/>
              <w:snapToGrid w:val="0"/>
              <w:spacing w:line="440" w:lineRule="exact"/>
              <w:ind w:left="0" w:leftChars="0" w:right="0" w:rightChars="0" w:firstLine="0" w:firstLineChars="0"/>
              <w:jc w:val="center"/>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pacing w:val="1"/>
                <w:sz w:val="32"/>
                <w:szCs w:val="32"/>
                <w:highlight w:val="none"/>
              </w:rPr>
              <w:t>肩袖损伤后遗症</w:t>
            </w:r>
          </w:p>
        </w:tc>
      </w:tr>
      <w:tr w14:paraId="51BFCD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7" w:hRule="atLeast"/>
          <w:jc w:val="center"/>
        </w:trPr>
        <w:tc>
          <w:tcPr>
            <w:tcW w:w="0" w:type="auto"/>
            <w:vAlign w:val="center"/>
          </w:tcPr>
          <w:p w14:paraId="2379510E">
            <w:pPr>
              <w:pStyle w:val="50"/>
              <w:keepNext w:val="0"/>
              <w:keepLines w:val="0"/>
              <w:pageBreakBefore w:val="0"/>
              <w:widowControl w:val="0"/>
              <w:wordWrap/>
              <w:overflowPunct/>
              <w:topLinePunct w:val="0"/>
              <w:bidi w:val="0"/>
              <w:snapToGrid w:val="0"/>
              <w:spacing w:line="440" w:lineRule="exact"/>
              <w:ind w:left="0" w:leftChars="0" w:right="0" w:rightChars="0" w:firstLine="0" w:firstLineChars="0"/>
              <w:jc w:val="center"/>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pacing w:val="-4"/>
                <w:sz w:val="32"/>
                <w:szCs w:val="32"/>
                <w:highlight w:val="none"/>
              </w:rPr>
              <w:t>59</w:t>
            </w:r>
          </w:p>
        </w:tc>
        <w:tc>
          <w:tcPr>
            <w:tcW w:w="0" w:type="auto"/>
            <w:vAlign w:val="center"/>
          </w:tcPr>
          <w:p w14:paraId="55577A02">
            <w:pPr>
              <w:pStyle w:val="50"/>
              <w:keepNext w:val="0"/>
              <w:keepLines w:val="0"/>
              <w:pageBreakBefore w:val="0"/>
              <w:widowControl w:val="0"/>
              <w:wordWrap/>
              <w:overflowPunct/>
              <w:topLinePunct w:val="0"/>
              <w:bidi w:val="0"/>
              <w:snapToGrid w:val="0"/>
              <w:spacing w:line="440" w:lineRule="exact"/>
              <w:ind w:left="0" w:leftChars="0" w:right="0" w:rightChars="0" w:firstLine="0" w:firstLineChars="0"/>
              <w:jc w:val="center"/>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pacing w:val="-1"/>
                <w:sz w:val="32"/>
                <w:szCs w:val="32"/>
                <w:highlight w:val="none"/>
              </w:rPr>
              <w:t>R47.100x001</w:t>
            </w:r>
          </w:p>
        </w:tc>
        <w:tc>
          <w:tcPr>
            <w:tcW w:w="5566" w:type="dxa"/>
            <w:vAlign w:val="center"/>
          </w:tcPr>
          <w:p w14:paraId="762BCD21">
            <w:pPr>
              <w:pStyle w:val="50"/>
              <w:keepNext w:val="0"/>
              <w:keepLines w:val="0"/>
              <w:pageBreakBefore w:val="0"/>
              <w:widowControl w:val="0"/>
              <w:wordWrap/>
              <w:overflowPunct/>
              <w:topLinePunct w:val="0"/>
              <w:bidi w:val="0"/>
              <w:snapToGrid w:val="0"/>
              <w:spacing w:line="440" w:lineRule="exact"/>
              <w:ind w:left="0" w:leftChars="0" w:right="0" w:rightChars="0" w:firstLine="0" w:firstLineChars="0"/>
              <w:jc w:val="center"/>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pacing w:val="2"/>
                <w:sz w:val="32"/>
                <w:szCs w:val="32"/>
                <w:highlight w:val="none"/>
              </w:rPr>
              <w:t>构音障碍</w:t>
            </w:r>
          </w:p>
        </w:tc>
      </w:tr>
      <w:tr w14:paraId="664679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7" w:hRule="atLeast"/>
          <w:jc w:val="center"/>
        </w:trPr>
        <w:tc>
          <w:tcPr>
            <w:tcW w:w="0" w:type="auto"/>
            <w:vAlign w:val="center"/>
          </w:tcPr>
          <w:p w14:paraId="47233027">
            <w:pPr>
              <w:pStyle w:val="50"/>
              <w:keepNext w:val="0"/>
              <w:keepLines w:val="0"/>
              <w:pageBreakBefore w:val="0"/>
              <w:widowControl w:val="0"/>
              <w:wordWrap/>
              <w:overflowPunct/>
              <w:topLinePunct w:val="0"/>
              <w:bidi w:val="0"/>
              <w:snapToGrid w:val="0"/>
              <w:spacing w:line="440" w:lineRule="exact"/>
              <w:ind w:left="0" w:leftChars="0" w:right="0" w:rightChars="0" w:firstLine="0" w:firstLineChars="0"/>
              <w:jc w:val="center"/>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pacing w:val="-4"/>
                <w:sz w:val="32"/>
                <w:szCs w:val="32"/>
                <w:highlight w:val="none"/>
              </w:rPr>
              <w:t>60</w:t>
            </w:r>
          </w:p>
        </w:tc>
        <w:tc>
          <w:tcPr>
            <w:tcW w:w="0" w:type="auto"/>
            <w:vAlign w:val="center"/>
          </w:tcPr>
          <w:p w14:paraId="454895A6">
            <w:pPr>
              <w:pStyle w:val="50"/>
              <w:keepNext w:val="0"/>
              <w:keepLines w:val="0"/>
              <w:pageBreakBefore w:val="0"/>
              <w:widowControl w:val="0"/>
              <w:wordWrap/>
              <w:overflowPunct/>
              <w:topLinePunct w:val="0"/>
              <w:bidi w:val="0"/>
              <w:snapToGrid w:val="0"/>
              <w:spacing w:line="440" w:lineRule="exact"/>
              <w:ind w:left="0" w:leftChars="0" w:right="0" w:rightChars="0" w:firstLine="0" w:firstLineChars="0"/>
              <w:jc w:val="center"/>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pacing w:val="-2"/>
                <w:sz w:val="32"/>
                <w:szCs w:val="32"/>
                <w:highlight w:val="none"/>
              </w:rPr>
              <w:t>R47.001</w:t>
            </w:r>
          </w:p>
        </w:tc>
        <w:tc>
          <w:tcPr>
            <w:tcW w:w="5566" w:type="dxa"/>
            <w:vAlign w:val="center"/>
          </w:tcPr>
          <w:p w14:paraId="31E7FDC0">
            <w:pPr>
              <w:pStyle w:val="50"/>
              <w:keepNext w:val="0"/>
              <w:keepLines w:val="0"/>
              <w:pageBreakBefore w:val="0"/>
              <w:widowControl w:val="0"/>
              <w:wordWrap/>
              <w:overflowPunct/>
              <w:topLinePunct w:val="0"/>
              <w:bidi w:val="0"/>
              <w:snapToGrid w:val="0"/>
              <w:spacing w:line="440" w:lineRule="exact"/>
              <w:ind w:left="0" w:leftChars="0" w:right="0" w:rightChars="0" w:firstLine="0" w:firstLineChars="0"/>
              <w:jc w:val="center"/>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pacing w:val="2"/>
                <w:sz w:val="32"/>
                <w:szCs w:val="32"/>
                <w:highlight w:val="none"/>
              </w:rPr>
              <w:t>语言困难</w:t>
            </w:r>
          </w:p>
        </w:tc>
      </w:tr>
      <w:tr w14:paraId="0446E0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7" w:hRule="atLeast"/>
          <w:jc w:val="center"/>
        </w:trPr>
        <w:tc>
          <w:tcPr>
            <w:tcW w:w="0" w:type="auto"/>
            <w:vAlign w:val="center"/>
          </w:tcPr>
          <w:p w14:paraId="2FB69BD4">
            <w:pPr>
              <w:pStyle w:val="50"/>
              <w:keepNext w:val="0"/>
              <w:keepLines w:val="0"/>
              <w:pageBreakBefore w:val="0"/>
              <w:widowControl w:val="0"/>
              <w:wordWrap/>
              <w:overflowPunct/>
              <w:topLinePunct w:val="0"/>
              <w:bidi w:val="0"/>
              <w:snapToGrid w:val="0"/>
              <w:spacing w:line="440" w:lineRule="exact"/>
              <w:ind w:left="0" w:leftChars="0" w:right="0" w:rightChars="0" w:firstLine="0" w:firstLineChars="0"/>
              <w:jc w:val="center"/>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pacing w:val="-4"/>
                <w:sz w:val="32"/>
                <w:szCs w:val="32"/>
                <w:highlight w:val="none"/>
              </w:rPr>
              <w:t>61</w:t>
            </w:r>
          </w:p>
        </w:tc>
        <w:tc>
          <w:tcPr>
            <w:tcW w:w="0" w:type="auto"/>
            <w:vAlign w:val="center"/>
          </w:tcPr>
          <w:p w14:paraId="4640DE82">
            <w:pPr>
              <w:pStyle w:val="50"/>
              <w:keepNext w:val="0"/>
              <w:keepLines w:val="0"/>
              <w:pageBreakBefore w:val="0"/>
              <w:widowControl w:val="0"/>
              <w:wordWrap/>
              <w:overflowPunct/>
              <w:topLinePunct w:val="0"/>
              <w:bidi w:val="0"/>
              <w:snapToGrid w:val="0"/>
              <w:spacing w:line="440" w:lineRule="exact"/>
              <w:ind w:left="0" w:leftChars="0" w:right="0" w:rightChars="0" w:firstLine="0" w:firstLineChars="0"/>
              <w:jc w:val="center"/>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pacing w:val="-2"/>
                <w:sz w:val="32"/>
                <w:szCs w:val="32"/>
                <w:highlight w:val="none"/>
              </w:rPr>
              <w:t>R47.802</w:t>
            </w:r>
          </w:p>
        </w:tc>
        <w:tc>
          <w:tcPr>
            <w:tcW w:w="5566" w:type="dxa"/>
            <w:vAlign w:val="center"/>
          </w:tcPr>
          <w:p w14:paraId="29DC18E9">
            <w:pPr>
              <w:pStyle w:val="50"/>
              <w:keepNext w:val="0"/>
              <w:keepLines w:val="0"/>
              <w:pageBreakBefore w:val="0"/>
              <w:widowControl w:val="0"/>
              <w:wordWrap/>
              <w:overflowPunct/>
              <w:topLinePunct w:val="0"/>
              <w:bidi w:val="0"/>
              <w:snapToGrid w:val="0"/>
              <w:spacing w:line="440" w:lineRule="exact"/>
              <w:ind w:left="0" w:leftChars="0" w:right="0" w:rightChars="0" w:firstLine="0" w:firstLineChars="0"/>
              <w:jc w:val="center"/>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pacing w:val="2"/>
                <w:sz w:val="32"/>
                <w:szCs w:val="32"/>
                <w:highlight w:val="none"/>
              </w:rPr>
              <w:t>言语障碍</w:t>
            </w:r>
          </w:p>
        </w:tc>
      </w:tr>
      <w:tr w14:paraId="7BE653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7" w:hRule="atLeast"/>
          <w:jc w:val="center"/>
        </w:trPr>
        <w:tc>
          <w:tcPr>
            <w:tcW w:w="0" w:type="auto"/>
            <w:vAlign w:val="center"/>
          </w:tcPr>
          <w:p w14:paraId="7F7D5170">
            <w:pPr>
              <w:pStyle w:val="50"/>
              <w:keepNext w:val="0"/>
              <w:keepLines w:val="0"/>
              <w:pageBreakBefore w:val="0"/>
              <w:widowControl w:val="0"/>
              <w:wordWrap/>
              <w:overflowPunct/>
              <w:topLinePunct w:val="0"/>
              <w:bidi w:val="0"/>
              <w:snapToGrid w:val="0"/>
              <w:spacing w:line="440" w:lineRule="exact"/>
              <w:ind w:left="0" w:leftChars="0" w:right="0" w:rightChars="0" w:firstLine="0" w:firstLineChars="0"/>
              <w:jc w:val="center"/>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pacing w:val="-4"/>
                <w:sz w:val="32"/>
                <w:szCs w:val="32"/>
                <w:highlight w:val="none"/>
              </w:rPr>
              <w:t>62</w:t>
            </w:r>
          </w:p>
        </w:tc>
        <w:tc>
          <w:tcPr>
            <w:tcW w:w="0" w:type="auto"/>
            <w:vAlign w:val="center"/>
          </w:tcPr>
          <w:p w14:paraId="3379F7F6">
            <w:pPr>
              <w:pStyle w:val="50"/>
              <w:keepNext w:val="0"/>
              <w:keepLines w:val="0"/>
              <w:pageBreakBefore w:val="0"/>
              <w:widowControl w:val="0"/>
              <w:wordWrap/>
              <w:overflowPunct/>
              <w:topLinePunct w:val="0"/>
              <w:bidi w:val="0"/>
              <w:snapToGrid w:val="0"/>
              <w:spacing w:line="440" w:lineRule="exact"/>
              <w:ind w:left="0" w:leftChars="0" w:right="0" w:rightChars="0" w:firstLine="0" w:firstLineChars="0"/>
              <w:jc w:val="center"/>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pacing w:val="-1"/>
                <w:sz w:val="32"/>
                <w:szCs w:val="32"/>
                <w:highlight w:val="none"/>
              </w:rPr>
              <w:t>Z50.100x001</w:t>
            </w:r>
          </w:p>
        </w:tc>
        <w:tc>
          <w:tcPr>
            <w:tcW w:w="5566" w:type="dxa"/>
            <w:vAlign w:val="center"/>
          </w:tcPr>
          <w:p w14:paraId="5B41F368">
            <w:pPr>
              <w:pStyle w:val="50"/>
              <w:keepNext w:val="0"/>
              <w:keepLines w:val="0"/>
              <w:pageBreakBefore w:val="0"/>
              <w:widowControl w:val="0"/>
              <w:wordWrap/>
              <w:overflowPunct/>
              <w:topLinePunct w:val="0"/>
              <w:bidi w:val="0"/>
              <w:snapToGrid w:val="0"/>
              <w:spacing w:line="440" w:lineRule="exact"/>
              <w:ind w:left="0" w:leftChars="0" w:right="0" w:rightChars="0" w:firstLine="0" w:firstLineChars="0"/>
              <w:jc w:val="center"/>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pacing w:val="2"/>
                <w:sz w:val="32"/>
                <w:szCs w:val="32"/>
                <w:highlight w:val="none"/>
              </w:rPr>
              <w:t>物理治疗</w:t>
            </w:r>
          </w:p>
        </w:tc>
      </w:tr>
      <w:tr w14:paraId="7973D0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7" w:hRule="atLeast"/>
          <w:jc w:val="center"/>
        </w:trPr>
        <w:tc>
          <w:tcPr>
            <w:tcW w:w="0" w:type="auto"/>
            <w:vAlign w:val="center"/>
          </w:tcPr>
          <w:p w14:paraId="31251E39">
            <w:pPr>
              <w:pStyle w:val="50"/>
              <w:keepNext w:val="0"/>
              <w:keepLines w:val="0"/>
              <w:pageBreakBefore w:val="0"/>
              <w:widowControl w:val="0"/>
              <w:wordWrap/>
              <w:overflowPunct/>
              <w:topLinePunct w:val="0"/>
              <w:bidi w:val="0"/>
              <w:snapToGrid w:val="0"/>
              <w:spacing w:line="440" w:lineRule="exact"/>
              <w:ind w:left="0" w:leftChars="0" w:right="0" w:rightChars="0" w:firstLine="0" w:firstLineChars="0"/>
              <w:jc w:val="center"/>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pacing w:val="-4"/>
                <w:sz w:val="32"/>
                <w:szCs w:val="32"/>
                <w:highlight w:val="none"/>
              </w:rPr>
              <w:t>63</w:t>
            </w:r>
          </w:p>
        </w:tc>
        <w:tc>
          <w:tcPr>
            <w:tcW w:w="0" w:type="auto"/>
            <w:vAlign w:val="center"/>
          </w:tcPr>
          <w:p w14:paraId="4B7555CA">
            <w:pPr>
              <w:pStyle w:val="50"/>
              <w:keepNext w:val="0"/>
              <w:keepLines w:val="0"/>
              <w:pageBreakBefore w:val="0"/>
              <w:widowControl w:val="0"/>
              <w:wordWrap/>
              <w:overflowPunct/>
              <w:topLinePunct w:val="0"/>
              <w:bidi w:val="0"/>
              <w:snapToGrid w:val="0"/>
              <w:spacing w:line="440" w:lineRule="exact"/>
              <w:ind w:left="0" w:leftChars="0" w:right="0" w:rightChars="0" w:firstLine="0" w:firstLineChars="0"/>
              <w:jc w:val="center"/>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pacing w:val="-2"/>
                <w:sz w:val="32"/>
                <w:szCs w:val="32"/>
                <w:highlight w:val="none"/>
              </w:rPr>
              <w:t>Z50.101</w:t>
            </w:r>
          </w:p>
        </w:tc>
        <w:tc>
          <w:tcPr>
            <w:tcW w:w="5566" w:type="dxa"/>
            <w:vAlign w:val="center"/>
          </w:tcPr>
          <w:p w14:paraId="37F1B12C">
            <w:pPr>
              <w:pStyle w:val="50"/>
              <w:keepNext w:val="0"/>
              <w:keepLines w:val="0"/>
              <w:pageBreakBefore w:val="0"/>
              <w:widowControl w:val="0"/>
              <w:wordWrap/>
              <w:overflowPunct/>
              <w:topLinePunct w:val="0"/>
              <w:bidi w:val="0"/>
              <w:snapToGrid w:val="0"/>
              <w:spacing w:line="440" w:lineRule="exact"/>
              <w:ind w:left="0" w:leftChars="0" w:right="0" w:rightChars="0" w:firstLine="0" w:firstLineChars="0"/>
              <w:jc w:val="center"/>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pacing w:val="1"/>
                <w:sz w:val="32"/>
                <w:szCs w:val="32"/>
                <w:highlight w:val="none"/>
              </w:rPr>
              <w:t>脑出血后物理康复训练</w:t>
            </w:r>
          </w:p>
        </w:tc>
      </w:tr>
      <w:tr w14:paraId="0B63B8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7" w:hRule="atLeast"/>
          <w:jc w:val="center"/>
        </w:trPr>
        <w:tc>
          <w:tcPr>
            <w:tcW w:w="0" w:type="auto"/>
            <w:vAlign w:val="center"/>
          </w:tcPr>
          <w:p w14:paraId="01CFFF9E">
            <w:pPr>
              <w:pStyle w:val="50"/>
              <w:keepNext w:val="0"/>
              <w:keepLines w:val="0"/>
              <w:pageBreakBefore w:val="0"/>
              <w:widowControl w:val="0"/>
              <w:wordWrap/>
              <w:overflowPunct/>
              <w:topLinePunct w:val="0"/>
              <w:bidi w:val="0"/>
              <w:snapToGrid w:val="0"/>
              <w:spacing w:line="440" w:lineRule="exact"/>
              <w:ind w:left="0" w:leftChars="0" w:right="0" w:rightChars="0" w:firstLine="0" w:firstLineChars="0"/>
              <w:jc w:val="center"/>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pacing w:val="-4"/>
                <w:sz w:val="32"/>
                <w:szCs w:val="32"/>
                <w:highlight w:val="none"/>
              </w:rPr>
              <w:t>64</w:t>
            </w:r>
          </w:p>
        </w:tc>
        <w:tc>
          <w:tcPr>
            <w:tcW w:w="0" w:type="auto"/>
            <w:vAlign w:val="center"/>
          </w:tcPr>
          <w:p w14:paraId="75F8E55E">
            <w:pPr>
              <w:pStyle w:val="50"/>
              <w:keepNext w:val="0"/>
              <w:keepLines w:val="0"/>
              <w:pageBreakBefore w:val="0"/>
              <w:widowControl w:val="0"/>
              <w:wordWrap/>
              <w:overflowPunct/>
              <w:topLinePunct w:val="0"/>
              <w:bidi w:val="0"/>
              <w:snapToGrid w:val="0"/>
              <w:spacing w:line="440" w:lineRule="exact"/>
              <w:ind w:left="0" w:leftChars="0" w:right="0" w:rightChars="0" w:firstLine="0" w:firstLineChars="0"/>
              <w:jc w:val="center"/>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pacing w:val="-1"/>
                <w:sz w:val="32"/>
                <w:szCs w:val="32"/>
                <w:highlight w:val="none"/>
              </w:rPr>
              <w:t>Z50.900x001</w:t>
            </w:r>
          </w:p>
        </w:tc>
        <w:tc>
          <w:tcPr>
            <w:tcW w:w="5566" w:type="dxa"/>
            <w:vAlign w:val="center"/>
          </w:tcPr>
          <w:p w14:paraId="48E86CB7">
            <w:pPr>
              <w:pStyle w:val="50"/>
              <w:keepNext w:val="0"/>
              <w:keepLines w:val="0"/>
              <w:pageBreakBefore w:val="0"/>
              <w:widowControl w:val="0"/>
              <w:wordWrap/>
              <w:overflowPunct/>
              <w:topLinePunct w:val="0"/>
              <w:bidi w:val="0"/>
              <w:snapToGrid w:val="0"/>
              <w:spacing w:line="440" w:lineRule="exact"/>
              <w:ind w:left="0" w:leftChars="0" w:right="0" w:rightChars="0" w:firstLine="0" w:firstLineChars="0"/>
              <w:jc w:val="center"/>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pacing w:val="2"/>
                <w:sz w:val="32"/>
                <w:szCs w:val="32"/>
                <w:highlight w:val="none"/>
              </w:rPr>
              <w:t>康复医疗</w:t>
            </w:r>
          </w:p>
        </w:tc>
      </w:tr>
      <w:tr w14:paraId="410570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7" w:hRule="atLeast"/>
          <w:jc w:val="center"/>
        </w:trPr>
        <w:tc>
          <w:tcPr>
            <w:tcW w:w="0" w:type="auto"/>
            <w:vAlign w:val="center"/>
          </w:tcPr>
          <w:p w14:paraId="2354B1EC">
            <w:pPr>
              <w:pStyle w:val="50"/>
              <w:keepNext w:val="0"/>
              <w:keepLines w:val="0"/>
              <w:pageBreakBefore w:val="0"/>
              <w:widowControl w:val="0"/>
              <w:wordWrap/>
              <w:overflowPunct/>
              <w:topLinePunct w:val="0"/>
              <w:bidi w:val="0"/>
              <w:snapToGrid w:val="0"/>
              <w:spacing w:line="440" w:lineRule="exact"/>
              <w:ind w:left="0" w:leftChars="0" w:right="0" w:rightChars="0" w:firstLine="0" w:firstLineChars="0"/>
              <w:jc w:val="center"/>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pacing w:val="-4"/>
                <w:sz w:val="32"/>
                <w:szCs w:val="32"/>
                <w:highlight w:val="none"/>
              </w:rPr>
              <w:t>65</w:t>
            </w:r>
          </w:p>
        </w:tc>
        <w:tc>
          <w:tcPr>
            <w:tcW w:w="0" w:type="auto"/>
            <w:vAlign w:val="center"/>
          </w:tcPr>
          <w:p w14:paraId="55972DC8">
            <w:pPr>
              <w:pStyle w:val="50"/>
              <w:keepNext w:val="0"/>
              <w:keepLines w:val="0"/>
              <w:pageBreakBefore w:val="0"/>
              <w:widowControl w:val="0"/>
              <w:wordWrap/>
              <w:overflowPunct/>
              <w:topLinePunct w:val="0"/>
              <w:bidi w:val="0"/>
              <w:snapToGrid w:val="0"/>
              <w:spacing w:line="440" w:lineRule="exact"/>
              <w:ind w:left="0" w:leftChars="0" w:right="0" w:rightChars="0" w:firstLine="0" w:firstLineChars="0"/>
              <w:jc w:val="center"/>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pacing w:val="-2"/>
                <w:sz w:val="32"/>
                <w:szCs w:val="32"/>
                <w:highlight w:val="none"/>
              </w:rPr>
              <w:t>R62.900</w:t>
            </w:r>
          </w:p>
        </w:tc>
        <w:tc>
          <w:tcPr>
            <w:tcW w:w="5566" w:type="dxa"/>
            <w:vAlign w:val="center"/>
          </w:tcPr>
          <w:p w14:paraId="3B685740">
            <w:pPr>
              <w:pStyle w:val="50"/>
              <w:keepNext w:val="0"/>
              <w:keepLines w:val="0"/>
              <w:pageBreakBefore w:val="0"/>
              <w:widowControl w:val="0"/>
              <w:wordWrap/>
              <w:overflowPunct/>
              <w:topLinePunct w:val="0"/>
              <w:bidi w:val="0"/>
              <w:snapToGrid w:val="0"/>
              <w:spacing w:line="440" w:lineRule="exact"/>
              <w:ind w:left="0" w:leftChars="0" w:right="0" w:rightChars="0" w:firstLine="0" w:firstLineChars="0"/>
              <w:jc w:val="center"/>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未达到预期的正常生理发育水平</w:t>
            </w:r>
          </w:p>
        </w:tc>
      </w:tr>
      <w:tr w14:paraId="7E76ED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7" w:hRule="atLeast"/>
          <w:jc w:val="center"/>
        </w:trPr>
        <w:tc>
          <w:tcPr>
            <w:tcW w:w="774" w:type="dxa"/>
            <w:vAlign w:val="center"/>
          </w:tcPr>
          <w:p w14:paraId="16DD14C2">
            <w:pPr>
              <w:pStyle w:val="50"/>
              <w:keepNext w:val="0"/>
              <w:keepLines w:val="0"/>
              <w:pageBreakBefore w:val="0"/>
              <w:widowControl w:val="0"/>
              <w:wordWrap/>
              <w:overflowPunct/>
              <w:topLinePunct w:val="0"/>
              <w:bidi w:val="0"/>
              <w:snapToGrid w:val="0"/>
              <w:spacing w:line="440" w:lineRule="exact"/>
              <w:ind w:left="0" w:leftChars="0" w:right="0" w:rightChars="0" w:firstLine="0" w:firstLineChars="0"/>
              <w:jc w:val="center"/>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pacing w:val="-4"/>
                <w:sz w:val="32"/>
                <w:szCs w:val="32"/>
                <w:highlight w:val="none"/>
              </w:rPr>
              <w:t>66</w:t>
            </w:r>
          </w:p>
        </w:tc>
        <w:tc>
          <w:tcPr>
            <w:tcW w:w="2938" w:type="dxa"/>
            <w:vAlign w:val="center"/>
          </w:tcPr>
          <w:p w14:paraId="4FE80093">
            <w:pPr>
              <w:pStyle w:val="50"/>
              <w:keepNext w:val="0"/>
              <w:keepLines w:val="0"/>
              <w:pageBreakBefore w:val="0"/>
              <w:widowControl w:val="0"/>
              <w:wordWrap/>
              <w:overflowPunct/>
              <w:topLinePunct w:val="0"/>
              <w:bidi w:val="0"/>
              <w:snapToGrid w:val="0"/>
              <w:spacing w:line="440" w:lineRule="exact"/>
              <w:ind w:left="0" w:leftChars="0" w:right="0" w:rightChars="0" w:firstLine="0" w:firstLineChars="0"/>
              <w:jc w:val="center"/>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pacing w:val="-2"/>
                <w:sz w:val="32"/>
                <w:szCs w:val="32"/>
                <w:highlight w:val="none"/>
              </w:rPr>
              <w:t>R62.801</w:t>
            </w:r>
          </w:p>
        </w:tc>
        <w:tc>
          <w:tcPr>
            <w:tcW w:w="5566" w:type="dxa"/>
            <w:vAlign w:val="center"/>
          </w:tcPr>
          <w:p w14:paraId="34BE35EC">
            <w:pPr>
              <w:pStyle w:val="50"/>
              <w:keepNext w:val="0"/>
              <w:keepLines w:val="0"/>
              <w:pageBreakBefore w:val="0"/>
              <w:widowControl w:val="0"/>
              <w:wordWrap/>
              <w:overflowPunct/>
              <w:topLinePunct w:val="0"/>
              <w:bidi w:val="0"/>
              <w:snapToGrid w:val="0"/>
              <w:spacing w:line="440" w:lineRule="exact"/>
              <w:ind w:left="0" w:leftChars="0" w:right="0" w:rightChars="0" w:firstLine="0" w:firstLineChars="0"/>
              <w:jc w:val="center"/>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pacing w:val="1"/>
                <w:sz w:val="32"/>
                <w:szCs w:val="32"/>
                <w:highlight w:val="none"/>
              </w:rPr>
              <w:t>生长发育迟缓</w:t>
            </w:r>
          </w:p>
        </w:tc>
      </w:tr>
    </w:tbl>
    <w:p w14:paraId="463436F9">
      <w:pPr>
        <w:spacing w:before="188" w:line="221" w:lineRule="auto"/>
        <w:outlineLvl w:val="0"/>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pacing w:val="-6"/>
          <w:sz w:val="32"/>
          <w:szCs w:val="32"/>
          <w:highlight w:val="none"/>
        </w:rPr>
        <w:t>注：康复医学功能障碍类疾病按疾病诊断管理。</w:t>
      </w:r>
    </w:p>
    <w:p w14:paraId="33BBADD5">
      <w:pPr>
        <w:keepNext w:val="0"/>
        <w:keepLines w:val="0"/>
        <w:pageBreakBefore w:val="0"/>
        <w:kinsoku/>
        <w:wordWrap/>
        <w:overflowPunct/>
        <w:topLinePunct w:val="0"/>
        <w:autoSpaceDE/>
        <w:autoSpaceDN/>
        <w:bidi w:val="0"/>
        <w:adjustRightInd/>
        <w:snapToGrid/>
        <w:spacing w:line="560" w:lineRule="exact"/>
        <w:rPr>
          <w:rFonts w:hint="default" w:ascii="黑体" w:hAnsi="黑体" w:eastAsia="黑体" w:cs="黑体"/>
          <w:color w:val="auto"/>
          <w:sz w:val="32"/>
          <w:szCs w:val="32"/>
          <w:highlight w:val="none"/>
          <w:lang w:val="en-US" w:eastAsia="zh-CN"/>
        </w:rPr>
      </w:pPr>
    </w:p>
    <w:p w14:paraId="4FF3CB1A">
      <w:pPr>
        <w:spacing w:before="101" w:line="224" w:lineRule="auto"/>
        <w:ind w:left="209"/>
        <w:rPr>
          <w:rFonts w:ascii="黑体" w:hAnsi="黑体" w:eastAsia="黑体" w:cs="黑体"/>
          <w:b w:val="0"/>
          <w:bCs w:val="0"/>
          <w:color w:val="auto"/>
          <w:spacing w:val="5"/>
          <w:sz w:val="32"/>
          <w:szCs w:val="32"/>
          <w:highlight w:val="none"/>
        </w:rPr>
      </w:pPr>
    </w:p>
    <w:p w14:paraId="73271CA5">
      <w:pPr>
        <w:spacing w:before="101" w:line="224" w:lineRule="auto"/>
        <w:ind w:left="209"/>
        <w:rPr>
          <w:rFonts w:ascii="黑体" w:hAnsi="黑体" w:eastAsia="黑体" w:cs="黑体"/>
          <w:b w:val="0"/>
          <w:bCs w:val="0"/>
          <w:color w:val="auto"/>
          <w:spacing w:val="5"/>
          <w:sz w:val="32"/>
          <w:szCs w:val="32"/>
          <w:highlight w:val="none"/>
        </w:rPr>
        <w:sectPr>
          <w:pgSz w:w="11906" w:h="16838"/>
          <w:pgMar w:top="2154" w:right="1474" w:bottom="1701" w:left="1587" w:header="851" w:footer="992" w:gutter="0"/>
          <w:pgNumType w:fmt="decimal"/>
          <w:cols w:space="0" w:num="1"/>
          <w:rtlGutter w:val="0"/>
          <w:docGrid w:type="lines" w:linePitch="325" w:charSpace="0"/>
        </w:sectPr>
      </w:pPr>
    </w:p>
    <w:p w14:paraId="71539D1D">
      <w:pPr>
        <w:spacing w:before="101" w:line="224" w:lineRule="auto"/>
        <w:rPr>
          <w:rFonts w:hint="eastAsia" w:ascii="黑体" w:hAnsi="黑体" w:eastAsia="黑体" w:cs="黑体"/>
          <w:b w:val="0"/>
          <w:bCs w:val="0"/>
          <w:color w:val="auto"/>
          <w:spacing w:val="5"/>
          <w:sz w:val="32"/>
          <w:szCs w:val="32"/>
          <w:highlight w:val="none"/>
          <w:lang w:val="en-US" w:eastAsia="zh-CN"/>
        </w:rPr>
      </w:pPr>
      <w:r>
        <w:rPr>
          <w:rFonts w:ascii="黑体" w:hAnsi="黑体" w:eastAsia="黑体" w:cs="黑体"/>
          <w:b w:val="0"/>
          <w:bCs w:val="0"/>
          <w:color w:val="auto"/>
          <w:spacing w:val="5"/>
          <w:sz w:val="32"/>
          <w:szCs w:val="32"/>
          <w:highlight w:val="none"/>
        </w:rPr>
        <w:t>附件</w:t>
      </w:r>
      <w:r>
        <w:rPr>
          <w:rFonts w:hint="eastAsia" w:ascii="黑体" w:hAnsi="黑体" w:eastAsia="黑体" w:cs="黑体"/>
          <w:b w:val="0"/>
          <w:bCs w:val="0"/>
          <w:color w:val="auto"/>
          <w:spacing w:val="5"/>
          <w:sz w:val="32"/>
          <w:szCs w:val="32"/>
          <w:highlight w:val="none"/>
          <w:lang w:val="en-US" w:eastAsia="zh-CN"/>
        </w:rPr>
        <w:t>2</w:t>
      </w:r>
    </w:p>
    <w:p w14:paraId="28AB6446">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default" w:ascii="方正小标宋简体" w:hAnsi="方正小标宋简体" w:eastAsia="方正小标宋简体" w:cs="方正小标宋简体"/>
          <w:color w:val="auto"/>
          <w:sz w:val="44"/>
          <w:szCs w:val="44"/>
          <w:highlight w:val="none"/>
          <w:lang w:val="en-US" w:eastAsia="zh-CN"/>
        </w:rPr>
      </w:pPr>
      <w:r>
        <w:rPr>
          <w:rFonts w:hint="default" w:ascii="方正小标宋简体" w:hAnsi="方正小标宋简体" w:eastAsia="方正小标宋简体" w:cs="方正小标宋简体"/>
          <w:color w:val="auto"/>
          <w:sz w:val="44"/>
          <w:szCs w:val="44"/>
          <w:highlight w:val="none"/>
          <w:lang w:val="en-US" w:eastAsia="zh-CN"/>
        </w:rPr>
        <w:t>绥化市康复医学功能障碍</w:t>
      </w:r>
      <w:r>
        <w:rPr>
          <w:rFonts w:hint="eastAsia" w:ascii="方正小标宋简体" w:hAnsi="方正小标宋简体" w:eastAsia="方正小标宋简体" w:cs="方正小标宋简体"/>
          <w:color w:val="auto"/>
          <w:sz w:val="44"/>
          <w:szCs w:val="44"/>
          <w:highlight w:val="none"/>
          <w:lang w:val="en-US" w:eastAsia="zh-CN"/>
        </w:rPr>
        <w:t>类疾病</w:t>
      </w:r>
      <w:r>
        <w:rPr>
          <w:rFonts w:hint="default" w:ascii="方正小标宋简体" w:hAnsi="方正小标宋简体" w:eastAsia="方正小标宋简体" w:cs="方正小标宋简体"/>
          <w:color w:val="auto"/>
          <w:sz w:val="44"/>
          <w:szCs w:val="44"/>
          <w:highlight w:val="none"/>
          <w:lang w:val="en-US" w:eastAsia="zh-CN"/>
        </w:rPr>
        <w:t>医保</w:t>
      </w:r>
    </w:p>
    <w:p w14:paraId="130C2138">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color w:val="auto"/>
          <w:sz w:val="44"/>
          <w:szCs w:val="44"/>
          <w:highlight w:val="none"/>
          <w:lang w:val="en-US" w:eastAsia="zh-CN"/>
        </w:rPr>
      </w:pPr>
      <w:r>
        <w:rPr>
          <w:rFonts w:hint="default" w:ascii="方正小标宋简体" w:hAnsi="方正小标宋简体" w:eastAsia="方正小标宋简体" w:cs="方正小标宋简体"/>
          <w:color w:val="auto"/>
          <w:sz w:val="44"/>
          <w:szCs w:val="44"/>
          <w:highlight w:val="none"/>
          <w:lang w:val="en-US" w:eastAsia="zh-CN"/>
        </w:rPr>
        <w:t>按床日付费支付标准</w:t>
      </w:r>
    </w:p>
    <w:p w14:paraId="0C5561EC">
      <w:pPr>
        <w:keepNext w:val="0"/>
        <w:keepLines w:val="0"/>
        <w:pageBreakBefore w:val="0"/>
        <w:widowControl w:val="0"/>
        <w:kinsoku/>
        <w:wordWrap/>
        <w:overflowPunct/>
        <w:topLinePunct w:val="0"/>
        <w:autoSpaceDE/>
        <w:autoSpaceDN/>
        <w:bidi w:val="0"/>
        <w:adjustRightInd/>
        <w:snapToGrid/>
        <w:spacing w:line="700" w:lineRule="exact"/>
        <w:jc w:val="both"/>
        <w:textAlignment w:val="auto"/>
        <w:rPr>
          <w:rFonts w:hint="eastAsia" w:ascii="方正小标宋简体" w:hAnsi="方正小标宋简体" w:eastAsia="方正小标宋简体" w:cs="方正小标宋简体"/>
          <w:color w:val="auto"/>
          <w:sz w:val="44"/>
          <w:szCs w:val="44"/>
          <w:highlight w:val="none"/>
          <w:lang w:val="en-US" w:eastAsia="zh-CN"/>
        </w:rPr>
      </w:pPr>
    </w:p>
    <w:tbl>
      <w:tblPr>
        <w:tblStyle w:val="48"/>
        <w:tblpPr w:leftFromText="180" w:rightFromText="180" w:vertAnchor="text" w:horzAnchor="page" w:tblpX="1832" w:tblpY="331"/>
        <w:tblOverlap w:val="never"/>
        <w:tblW w:w="847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04"/>
        <w:gridCol w:w="1957"/>
        <w:gridCol w:w="2807"/>
        <w:gridCol w:w="2609"/>
      </w:tblGrid>
      <w:tr w14:paraId="3A16EF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4" w:hRule="atLeast"/>
        </w:trPr>
        <w:tc>
          <w:tcPr>
            <w:tcW w:w="1104" w:type="dxa"/>
            <w:vAlign w:val="top"/>
          </w:tcPr>
          <w:p w14:paraId="51B4373D">
            <w:pPr>
              <w:kinsoku w:val="0"/>
              <w:autoSpaceDE w:val="0"/>
              <w:autoSpaceDN w:val="0"/>
              <w:adjustRightInd w:val="0"/>
              <w:snapToGrid w:val="0"/>
              <w:spacing w:before="173" w:line="220" w:lineRule="auto"/>
              <w:ind w:left="278"/>
              <w:jc w:val="left"/>
              <w:textAlignment w:val="baseline"/>
              <w:rPr>
                <w:rFonts w:hint="eastAsia" w:ascii="黑体" w:hAnsi="黑体" w:eastAsia="黑体" w:cs="黑体"/>
                <w:b w:val="0"/>
                <w:bCs w:val="0"/>
                <w:snapToGrid w:val="0"/>
                <w:color w:val="auto"/>
                <w:kern w:val="0"/>
                <w:sz w:val="32"/>
                <w:szCs w:val="32"/>
                <w:highlight w:val="none"/>
                <w:lang w:val="en-US" w:eastAsia="en-US" w:bidi="ar-SA"/>
              </w:rPr>
            </w:pPr>
            <w:r>
              <w:rPr>
                <w:rFonts w:hint="eastAsia" w:ascii="黑体" w:hAnsi="黑体" w:eastAsia="黑体" w:cs="黑体"/>
                <w:b w:val="0"/>
                <w:bCs w:val="0"/>
                <w:snapToGrid w:val="0"/>
                <w:color w:val="auto"/>
                <w:spacing w:val="3"/>
                <w:kern w:val="0"/>
                <w:sz w:val="32"/>
                <w:szCs w:val="32"/>
                <w:highlight w:val="none"/>
                <w:lang w:val="en-US" w:eastAsia="en-US" w:bidi="ar-SA"/>
              </w:rPr>
              <w:t>险种</w:t>
            </w:r>
          </w:p>
        </w:tc>
        <w:tc>
          <w:tcPr>
            <w:tcW w:w="1957" w:type="dxa"/>
            <w:vAlign w:val="center"/>
          </w:tcPr>
          <w:p w14:paraId="3E47803C">
            <w:pPr>
              <w:kinsoku w:val="0"/>
              <w:autoSpaceDE w:val="0"/>
              <w:autoSpaceDN w:val="0"/>
              <w:adjustRightInd w:val="0"/>
              <w:snapToGrid w:val="0"/>
              <w:spacing w:before="173" w:line="220" w:lineRule="auto"/>
              <w:ind w:left="434"/>
              <w:jc w:val="center"/>
              <w:textAlignment w:val="baseline"/>
              <w:rPr>
                <w:rFonts w:hint="eastAsia" w:ascii="黑体" w:hAnsi="黑体" w:eastAsia="黑体" w:cs="黑体"/>
                <w:b w:val="0"/>
                <w:bCs w:val="0"/>
                <w:snapToGrid w:val="0"/>
                <w:color w:val="auto"/>
                <w:kern w:val="0"/>
                <w:sz w:val="32"/>
                <w:szCs w:val="32"/>
                <w:highlight w:val="none"/>
                <w:lang w:val="en-US" w:eastAsia="en-US" w:bidi="ar-SA"/>
              </w:rPr>
            </w:pPr>
            <w:r>
              <w:rPr>
                <w:rFonts w:hint="eastAsia" w:ascii="黑体" w:hAnsi="黑体" w:eastAsia="黑体" w:cs="黑体"/>
                <w:b w:val="0"/>
                <w:bCs w:val="0"/>
                <w:snapToGrid w:val="0"/>
                <w:color w:val="auto"/>
                <w:kern w:val="0"/>
                <w:sz w:val="32"/>
                <w:szCs w:val="32"/>
                <w:highlight w:val="none"/>
                <w:lang w:val="en-US" w:eastAsia="en-US" w:bidi="ar-SA"/>
              </w:rPr>
              <w:t>医院级别</w:t>
            </w:r>
          </w:p>
        </w:tc>
        <w:tc>
          <w:tcPr>
            <w:tcW w:w="2807" w:type="dxa"/>
            <w:vAlign w:val="top"/>
          </w:tcPr>
          <w:p w14:paraId="78597A85">
            <w:pPr>
              <w:kinsoku w:val="0"/>
              <w:autoSpaceDE w:val="0"/>
              <w:autoSpaceDN w:val="0"/>
              <w:adjustRightInd w:val="0"/>
              <w:snapToGrid w:val="0"/>
              <w:spacing w:before="172" w:line="219" w:lineRule="auto"/>
              <w:ind w:left="587"/>
              <w:jc w:val="left"/>
              <w:textAlignment w:val="baseline"/>
              <w:rPr>
                <w:rFonts w:hint="eastAsia" w:ascii="黑体" w:hAnsi="黑体" w:eastAsia="黑体" w:cs="黑体"/>
                <w:b w:val="0"/>
                <w:bCs w:val="0"/>
                <w:snapToGrid w:val="0"/>
                <w:color w:val="auto"/>
                <w:kern w:val="0"/>
                <w:sz w:val="32"/>
                <w:szCs w:val="32"/>
                <w:highlight w:val="none"/>
                <w:lang w:val="en-US" w:eastAsia="en-US" w:bidi="ar-SA"/>
              </w:rPr>
            </w:pPr>
            <w:r>
              <w:rPr>
                <w:rFonts w:hint="eastAsia" w:ascii="黑体" w:hAnsi="黑体" w:eastAsia="黑体" w:cs="黑体"/>
                <w:b w:val="0"/>
                <w:bCs w:val="0"/>
                <w:snapToGrid w:val="0"/>
                <w:color w:val="auto"/>
                <w:spacing w:val="4"/>
                <w:kern w:val="0"/>
                <w:sz w:val="32"/>
                <w:szCs w:val="32"/>
                <w:highlight w:val="none"/>
                <w:lang w:val="en-US" w:eastAsia="en-US" w:bidi="ar-SA"/>
              </w:rPr>
              <w:t>住院天数</w:t>
            </w:r>
            <w:r>
              <w:rPr>
                <w:rFonts w:hint="eastAsia" w:ascii="黑体" w:hAnsi="黑体" w:eastAsia="黑体" w:cs="黑体"/>
                <w:b w:val="0"/>
                <w:bCs w:val="0"/>
                <w:snapToGrid w:val="0"/>
                <w:color w:val="auto"/>
                <w:spacing w:val="4"/>
                <w:kern w:val="0"/>
                <w:sz w:val="32"/>
                <w:szCs w:val="32"/>
                <w:highlight w:val="none"/>
                <w:lang w:val="en-US" w:eastAsia="zh-CN" w:bidi="ar-SA"/>
              </w:rPr>
              <w:t>（</w:t>
            </w:r>
            <w:r>
              <w:rPr>
                <w:rFonts w:hint="eastAsia" w:ascii="黑体" w:hAnsi="黑体" w:eastAsia="黑体" w:cs="黑体"/>
                <w:b w:val="0"/>
                <w:bCs w:val="0"/>
                <w:snapToGrid w:val="0"/>
                <w:color w:val="auto"/>
                <w:spacing w:val="4"/>
                <w:kern w:val="0"/>
                <w:sz w:val="32"/>
                <w:szCs w:val="32"/>
                <w:highlight w:val="none"/>
                <w:lang w:val="en-US" w:eastAsia="en-US" w:bidi="ar-SA"/>
              </w:rPr>
              <w:t>日</w:t>
            </w:r>
            <w:r>
              <w:rPr>
                <w:rFonts w:hint="eastAsia" w:ascii="黑体" w:hAnsi="黑体" w:eastAsia="黑体" w:cs="黑体"/>
                <w:b w:val="0"/>
                <w:bCs w:val="0"/>
                <w:snapToGrid w:val="0"/>
                <w:color w:val="auto"/>
                <w:spacing w:val="4"/>
                <w:kern w:val="0"/>
                <w:sz w:val="32"/>
                <w:szCs w:val="32"/>
                <w:highlight w:val="none"/>
                <w:lang w:val="en-US" w:eastAsia="zh-CN" w:bidi="ar-SA"/>
              </w:rPr>
              <w:t>）</w:t>
            </w:r>
          </w:p>
        </w:tc>
        <w:tc>
          <w:tcPr>
            <w:tcW w:w="2609" w:type="dxa"/>
            <w:vAlign w:val="top"/>
          </w:tcPr>
          <w:p w14:paraId="4EE5A1AE">
            <w:pPr>
              <w:kinsoku w:val="0"/>
              <w:autoSpaceDE w:val="0"/>
              <w:autoSpaceDN w:val="0"/>
              <w:adjustRightInd w:val="0"/>
              <w:snapToGrid w:val="0"/>
              <w:spacing w:before="172" w:line="219" w:lineRule="auto"/>
              <w:ind w:left="420"/>
              <w:jc w:val="left"/>
              <w:textAlignment w:val="baseline"/>
              <w:rPr>
                <w:rFonts w:hint="eastAsia" w:ascii="黑体" w:hAnsi="黑体" w:eastAsia="黑体" w:cs="黑体"/>
                <w:b w:val="0"/>
                <w:bCs w:val="0"/>
                <w:snapToGrid w:val="0"/>
                <w:color w:val="auto"/>
                <w:kern w:val="0"/>
                <w:sz w:val="32"/>
                <w:szCs w:val="32"/>
                <w:highlight w:val="none"/>
                <w:lang w:val="en-US" w:eastAsia="en-US" w:bidi="ar-SA"/>
              </w:rPr>
            </w:pPr>
            <w:r>
              <w:rPr>
                <w:rFonts w:hint="eastAsia" w:ascii="黑体" w:hAnsi="黑体" w:eastAsia="黑体" w:cs="黑体"/>
                <w:b w:val="0"/>
                <w:bCs w:val="0"/>
                <w:snapToGrid w:val="0"/>
                <w:color w:val="auto"/>
                <w:spacing w:val="4"/>
                <w:kern w:val="0"/>
                <w:sz w:val="32"/>
                <w:szCs w:val="32"/>
                <w:highlight w:val="none"/>
                <w:lang w:val="en-US" w:eastAsia="en-US" w:bidi="ar-SA"/>
              </w:rPr>
              <w:t>床日标准</w:t>
            </w:r>
            <w:r>
              <w:rPr>
                <w:rFonts w:hint="eastAsia" w:ascii="黑体" w:hAnsi="黑体" w:eastAsia="黑体" w:cs="黑体"/>
                <w:b w:val="0"/>
                <w:bCs w:val="0"/>
                <w:snapToGrid w:val="0"/>
                <w:color w:val="auto"/>
                <w:spacing w:val="4"/>
                <w:kern w:val="0"/>
                <w:sz w:val="32"/>
                <w:szCs w:val="32"/>
                <w:highlight w:val="none"/>
                <w:lang w:val="en-US" w:eastAsia="zh-CN" w:bidi="ar-SA"/>
              </w:rPr>
              <w:t>（</w:t>
            </w:r>
            <w:r>
              <w:rPr>
                <w:rFonts w:hint="eastAsia" w:ascii="黑体" w:hAnsi="黑体" w:eastAsia="黑体" w:cs="黑体"/>
                <w:b w:val="0"/>
                <w:bCs w:val="0"/>
                <w:snapToGrid w:val="0"/>
                <w:color w:val="auto"/>
                <w:spacing w:val="4"/>
                <w:kern w:val="0"/>
                <w:sz w:val="32"/>
                <w:szCs w:val="32"/>
                <w:highlight w:val="none"/>
                <w:lang w:val="en-US" w:eastAsia="en-US" w:bidi="ar-SA"/>
              </w:rPr>
              <w:t>元</w:t>
            </w:r>
            <w:r>
              <w:rPr>
                <w:rFonts w:hint="eastAsia" w:ascii="黑体" w:hAnsi="黑体" w:eastAsia="黑体" w:cs="黑体"/>
                <w:b w:val="0"/>
                <w:bCs w:val="0"/>
                <w:snapToGrid w:val="0"/>
                <w:color w:val="auto"/>
                <w:spacing w:val="4"/>
                <w:kern w:val="0"/>
                <w:sz w:val="32"/>
                <w:szCs w:val="32"/>
                <w:highlight w:val="none"/>
                <w:lang w:val="en-US" w:eastAsia="zh-CN" w:bidi="ar-SA"/>
              </w:rPr>
              <w:t>）</w:t>
            </w:r>
          </w:p>
        </w:tc>
      </w:tr>
      <w:tr w14:paraId="6608A3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9" w:hRule="atLeast"/>
        </w:trPr>
        <w:tc>
          <w:tcPr>
            <w:tcW w:w="1104" w:type="dxa"/>
            <w:vMerge w:val="restart"/>
            <w:tcBorders>
              <w:bottom w:val="nil"/>
            </w:tcBorders>
            <w:vAlign w:val="top"/>
          </w:tcPr>
          <w:p w14:paraId="64814C90">
            <w:pPr>
              <w:widowControl/>
              <w:kinsoku w:val="0"/>
              <w:autoSpaceDE w:val="0"/>
              <w:autoSpaceDN w:val="0"/>
              <w:adjustRightInd w:val="0"/>
              <w:snapToGrid w:val="0"/>
              <w:spacing w:line="242" w:lineRule="auto"/>
              <w:jc w:val="left"/>
              <w:textAlignment w:val="baseline"/>
              <w:rPr>
                <w:rFonts w:hint="eastAsia" w:ascii="仿宋_GB2312" w:hAnsi="仿宋_GB2312" w:eastAsia="仿宋_GB2312" w:cs="仿宋_GB2312"/>
                <w:snapToGrid w:val="0"/>
                <w:color w:val="auto"/>
                <w:kern w:val="0"/>
                <w:sz w:val="32"/>
                <w:szCs w:val="32"/>
                <w:highlight w:val="none"/>
                <w:lang w:eastAsia="en-US"/>
              </w:rPr>
            </w:pPr>
          </w:p>
          <w:p w14:paraId="1931D8BB">
            <w:pPr>
              <w:widowControl/>
              <w:kinsoku w:val="0"/>
              <w:autoSpaceDE w:val="0"/>
              <w:autoSpaceDN w:val="0"/>
              <w:adjustRightInd w:val="0"/>
              <w:snapToGrid w:val="0"/>
              <w:spacing w:line="242" w:lineRule="auto"/>
              <w:jc w:val="left"/>
              <w:textAlignment w:val="baseline"/>
              <w:rPr>
                <w:rFonts w:hint="eastAsia" w:ascii="仿宋_GB2312" w:hAnsi="仿宋_GB2312" w:eastAsia="仿宋_GB2312" w:cs="仿宋_GB2312"/>
                <w:snapToGrid w:val="0"/>
                <w:color w:val="auto"/>
                <w:kern w:val="0"/>
                <w:sz w:val="32"/>
                <w:szCs w:val="32"/>
                <w:highlight w:val="none"/>
                <w:lang w:eastAsia="en-US"/>
              </w:rPr>
            </w:pPr>
          </w:p>
          <w:p w14:paraId="5595C0D5">
            <w:pPr>
              <w:widowControl/>
              <w:kinsoku w:val="0"/>
              <w:autoSpaceDE w:val="0"/>
              <w:autoSpaceDN w:val="0"/>
              <w:adjustRightInd w:val="0"/>
              <w:snapToGrid w:val="0"/>
              <w:spacing w:line="242" w:lineRule="auto"/>
              <w:jc w:val="left"/>
              <w:textAlignment w:val="baseline"/>
              <w:rPr>
                <w:rFonts w:hint="eastAsia" w:ascii="仿宋_GB2312" w:hAnsi="仿宋_GB2312" w:eastAsia="仿宋_GB2312" w:cs="仿宋_GB2312"/>
                <w:snapToGrid w:val="0"/>
                <w:color w:val="auto"/>
                <w:kern w:val="0"/>
                <w:sz w:val="32"/>
                <w:szCs w:val="32"/>
                <w:highlight w:val="none"/>
                <w:lang w:eastAsia="en-US"/>
              </w:rPr>
            </w:pPr>
          </w:p>
          <w:p w14:paraId="10F405DD">
            <w:pPr>
              <w:widowControl/>
              <w:kinsoku w:val="0"/>
              <w:autoSpaceDE w:val="0"/>
              <w:autoSpaceDN w:val="0"/>
              <w:adjustRightInd w:val="0"/>
              <w:snapToGrid w:val="0"/>
              <w:spacing w:line="243" w:lineRule="auto"/>
              <w:jc w:val="left"/>
              <w:textAlignment w:val="baseline"/>
              <w:rPr>
                <w:rFonts w:hint="eastAsia" w:ascii="仿宋_GB2312" w:hAnsi="仿宋_GB2312" w:eastAsia="仿宋_GB2312" w:cs="仿宋_GB2312"/>
                <w:snapToGrid w:val="0"/>
                <w:color w:val="auto"/>
                <w:kern w:val="0"/>
                <w:sz w:val="32"/>
                <w:szCs w:val="32"/>
                <w:highlight w:val="none"/>
                <w:lang w:eastAsia="en-US"/>
              </w:rPr>
            </w:pPr>
          </w:p>
          <w:p w14:paraId="31BF66EE">
            <w:pPr>
              <w:widowControl/>
              <w:kinsoku w:val="0"/>
              <w:autoSpaceDE w:val="0"/>
              <w:autoSpaceDN w:val="0"/>
              <w:adjustRightInd w:val="0"/>
              <w:snapToGrid w:val="0"/>
              <w:spacing w:line="243" w:lineRule="auto"/>
              <w:jc w:val="left"/>
              <w:textAlignment w:val="baseline"/>
              <w:rPr>
                <w:rFonts w:hint="eastAsia" w:ascii="仿宋_GB2312" w:hAnsi="仿宋_GB2312" w:eastAsia="仿宋_GB2312" w:cs="仿宋_GB2312"/>
                <w:snapToGrid w:val="0"/>
                <w:color w:val="auto"/>
                <w:kern w:val="0"/>
                <w:sz w:val="32"/>
                <w:szCs w:val="32"/>
                <w:highlight w:val="none"/>
                <w:lang w:eastAsia="en-US"/>
              </w:rPr>
            </w:pPr>
          </w:p>
          <w:p w14:paraId="6F898A28">
            <w:pPr>
              <w:kinsoku w:val="0"/>
              <w:autoSpaceDE w:val="0"/>
              <w:autoSpaceDN w:val="0"/>
              <w:adjustRightInd w:val="0"/>
              <w:snapToGrid w:val="0"/>
              <w:spacing w:before="88" w:line="223" w:lineRule="auto"/>
              <w:ind w:left="275"/>
              <w:jc w:val="left"/>
              <w:textAlignment w:val="baseline"/>
              <w:rPr>
                <w:rFonts w:hint="eastAsia" w:ascii="仿宋_GB2312" w:hAnsi="仿宋_GB2312" w:eastAsia="仿宋_GB2312" w:cs="仿宋_GB2312"/>
                <w:snapToGrid w:val="0"/>
                <w:color w:val="auto"/>
                <w:kern w:val="0"/>
                <w:sz w:val="32"/>
                <w:szCs w:val="32"/>
                <w:highlight w:val="none"/>
                <w:lang w:val="en-US" w:eastAsia="en-US" w:bidi="ar-SA"/>
              </w:rPr>
            </w:pPr>
            <w:r>
              <w:rPr>
                <w:rFonts w:hint="eastAsia" w:ascii="仿宋_GB2312" w:hAnsi="仿宋_GB2312" w:eastAsia="仿宋_GB2312" w:cs="仿宋_GB2312"/>
                <w:snapToGrid w:val="0"/>
                <w:color w:val="auto"/>
                <w:spacing w:val="7"/>
                <w:kern w:val="0"/>
                <w:sz w:val="32"/>
                <w:szCs w:val="32"/>
                <w:highlight w:val="none"/>
                <w:lang w:val="en-US" w:eastAsia="en-US" w:bidi="ar-SA"/>
              </w:rPr>
              <w:t>职工</w:t>
            </w:r>
          </w:p>
        </w:tc>
        <w:tc>
          <w:tcPr>
            <w:tcW w:w="1957" w:type="dxa"/>
            <w:vMerge w:val="restart"/>
            <w:tcBorders>
              <w:bottom w:val="nil"/>
            </w:tcBorders>
            <w:vAlign w:val="center"/>
          </w:tcPr>
          <w:p w14:paraId="08214BBC">
            <w:pPr>
              <w:kinsoku w:val="0"/>
              <w:autoSpaceDE w:val="0"/>
              <w:autoSpaceDN w:val="0"/>
              <w:adjustRightInd w:val="0"/>
              <w:snapToGrid w:val="0"/>
              <w:spacing w:before="88" w:line="221" w:lineRule="auto"/>
              <w:jc w:val="center"/>
              <w:textAlignment w:val="baseline"/>
              <w:rPr>
                <w:rFonts w:hint="eastAsia" w:ascii="仿宋_GB2312" w:hAnsi="仿宋_GB2312" w:eastAsia="仿宋_GB2312" w:cs="仿宋_GB2312"/>
                <w:snapToGrid w:val="0"/>
                <w:color w:val="auto"/>
                <w:kern w:val="0"/>
                <w:sz w:val="32"/>
                <w:szCs w:val="32"/>
                <w:highlight w:val="none"/>
                <w:lang w:val="en-US" w:eastAsia="en-US" w:bidi="ar-SA"/>
              </w:rPr>
            </w:pPr>
            <w:r>
              <w:rPr>
                <w:rFonts w:hint="eastAsia" w:ascii="仿宋_GB2312" w:hAnsi="仿宋_GB2312" w:eastAsia="仿宋_GB2312" w:cs="仿宋_GB2312"/>
                <w:snapToGrid w:val="0"/>
                <w:color w:val="auto"/>
                <w:spacing w:val="8"/>
                <w:kern w:val="0"/>
                <w:sz w:val="32"/>
                <w:szCs w:val="32"/>
                <w:highlight w:val="none"/>
                <w:lang w:val="en-US" w:eastAsia="en-US" w:bidi="ar-SA"/>
              </w:rPr>
              <w:t>三级</w:t>
            </w:r>
          </w:p>
        </w:tc>
        <w:tc>
          <w:tcPr>
            <w:tcW w:w="2807" w:type="dxa"/>
            <w:vAlign w:val="top"/>
          </w:tcPr>
          <w:p w14:paraId="7D975FA6">
            <w:pPr>
              <w:kinsoku w:val="0"/>
              <w:autoSpaceDE w:val="0"/>
              <w:autoSpaceDN w:val="0"/>
              <w:adjustRightInd w:val="0"/>
              <w:snapToGrid w:val="0"/>
              <w:spacing w:before="99" w:line="205" w:lineRule="auto"/>
              <w:ind w:left="1054"/>
              <w:jc w:val="left"/>
              <w:textAlignment w:val="baseline"/>
              <w:rPr>
                <w:rFonts w:hint="eastAsia" w:ascii="仿宋_GB2312" w:hAnsi="仿宋_GB2312" w:eastAsia="仿宋_GB2312" w:cs="仿宋_GB2312"/>
                <w:snapToGrid w:val="0"/>
                <w:color w:val="auto"/>
                <w:kern w:val="0"/>
                <w:sz w:val="32"/>
                <w:szCs w:val="32"/>
                <w:highlight w:val="none"/>
                <w:lang w:val="en-US" w:eastAsia="en-US" w:bidi="ar-SA"/>
              </w:rPr>
            </w:pPr>
            <w:r>
              <w:rPr>
                <w:rFonts w:hint="eastAsia" w:ascii="仿宋_GB2312" w:hAnsi="仿宋_GB2312" w:eastAsia="仿宋_GB2312" w:cs="仿宋_GB2312"/>
                <w:snapToGrid w:val="0"/>
                <w:color w:val="auto"/>
                <w:spacing w:val="-7"/>
                <w:kern w:val="0"/>
                <w:sz w:val="32"/>
                <w:szCs w:val="32"/>
                <w:highlight w:val="none"/>
                <w:lang w:val="en-US" w:eastAsia="en-US" w:bidi="ar-SA"/>
              </w:rPr>
              <w:t>16-30</w:t>
            </w:r>
          </w:p>
        </w:tc>
        <w:tc>
          <w:tcPr>
            <w:tcW w:w="2609" w:type="dxa"/>
            <w:vAlign w:val="top"/>
          </w:tcPr>
          <w:p w14:paraId="716000D8">
            <w:pPr>
              <w:kinsoku w:val="0"/>
              <w:autoSpaceDE w:val="0"/>
              <w:autoSpaceDN w:val="0"/>
              <w:adjustRightInd w:val="0"/>
              <w:snapToGrid w:val="0"/>
              <w:spacing w:before="99" w:line="205" w:lineRule="auto"/>
              <w:ind w:left="1016"/>
              <w:jc w:val="left"/>
              <w:textAlignment w:val="baseline"/>
              <w:rPr>
                <w:rFonts w:hint="eastAsia" w:ascii="仿宋_GB2312" w:hAnsi="仿宋_GB2312" w:eastAsia="仿宋_GB2312" w:cs="仿宋_GB2312"/>
                <w:snapToGrid w:val="0"/>
                <w:color w:val="auto"/>
                <w:kern w:val="0"/>
                <w:sz w:val="32"/>
                <w:szCs w:val="32"/>
                <w:highlight w:val="none"/>
                <w:lang w:val="en-US" w:eastAsia="zh-CN" w:bidi="ar-SA"/>
              </w:rPr>
            </w:pPr>
            <w:r>
              <w:rPr>
                <w:rFonts w:hint="eastAsia" w:ascii="仿宋_GB2312" w:hAnsi="仿宋_GB2312" w:eastAsia="仿宋_GB2312" w:cs="仿宋_GB2312"/>
                <w:snapToGrid w:val="0"/>
                <w:color w:val="auto"/>
                <w:spacing w:val="-4"/>
                <w:kern w:val="0"/>
                <w:sz w:val="32"/>
                <w:szCs w:val="32"/>
                <w:highlight w:val="none"/>
                <w:lang w:val="en-US" w:eastAsia="zh-CN" w:bidi="ar-SA"/>
              </w:rPr>
              <w:t>340</w:t>
            </w:r>
          </w:p>
        </w:tc>
      </w:tr>
      <w:tr w14:paraId="74E85B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trPr>
        <w:tc>
          <w:tcPr>
            <w:tcW w:w="1104" w:type="dxa"/>
            <w:vMerge w:val="continue"/>
            <w:tcBorders>
              <w:top w:val="nil"/>
              <w:bottom w:val="nil"/>
            </w:tcBorders>
            <w:vAlign w:val="top"/>
          </w:tcPr>
          <w:p w14:paraId="6FF7DB1D">
            <w:pPr>
              <w:widowControl/>
              <w:kinsoku w:val="0"/>
              <w:autoSpaceDE w:val="0"/>
              <w:autoSpaceDN w:val="0"/>
              <w:adjustRightInd w:val="0"/>
              <w:snapToGrid w:val="0"/>
              <w:spacing w:line="240" w:lineRule="auto"/>
              <w:jc w:val="left"/>
              <w:textAlignment w:val="baseline"/>
              <w:rPr>
                <w:rFonts w:hint="eastAsia" w:ascii="仿宋_GB2312" w:hAnsi="仿宋_GB2312" w:eastAsia="仿宋_GB2312" w:cs="仿宋_GB2312"/>
                <w:snapToGrid w:val="0"/>
                <w:color w:val="auto"/>
                <w:kern w:val="0"/>
                <w:sz w:val="32"/>
                <w:szCs w:val="32"/>
                <w:highlight w:val="none"/>
                <w:lang w:eastAsia="en-US"/>
              </w:rPr>
            </w:pPr>
          </w:p>
        </w:tc>
        <w:tc>
          <w:tcPr>
            <w:tcW w:w="1957" w:type="dxa"/>
            <w:vMerge w:val="continue"/>
            <w:tcBorders>
              <w:top w:val="nil"/>
              <w:bottom w:val="nil"/>
            </w:tcBorders>
            <w:vAlign w:val="center"/>
          </w:tcPr>
          <w:p w14:paraId="06C8A23F">
            <w:pPr>
              <w:widowControl/>
              <w:kinsoku w:val="0"/>
              <w:autoSpaceDE w:val="0"/>
              <w:autoSpaceDN w:val="0"/>
              <w:adjustRightInd w:val="0"/>
              <w:snapToGrid w:val="0"/>
              <w:spacing w:line="240" w:lineRule="auto"/>
              <w:jc w:val="center"/>
              <w:textAlignment w:val="baseline"/>
              <w:rPr>
                <w:rFonts w:hint="eastAsia" w:ascii="仿宋_GB2312" w:hAnsi="仿宋_GB2312" w:eastAsia="仿宋_GB2312" w:cs="仿宋_GB2312"/>
                <w:snapToGrid w:val="0"/>
                <w:color w:val="auto"/>
                <w:kern w:val="0"/>
                <w:sz w:val="32"/>
                <w:szCs w:val="32"/>
                <w:highlight w:val="none"/>
                <w:lang w:eastAsia="en-US"/>
              </w:rPr>
            </w:pPr>
          </w:p>
        </w:tc>
        <w:tc>
          <w:tcPr>
            <w:tcW w:w="2807" w:type="dxa"/>
            <w:vAlign w:val="top"/>
          </w:tcPr>
          <w:p w14:paraId="2DF9C15B">
            <w:pPr>
              <w:kinsoku w:val="0"/>
              <w:autoSpaceDE w:val="0"/>
              <w:autoSpaceDN w:val="0"/>
              <w:adjustRightInd w:val="0"/>
              <w:snapToGrid w:val="0"/>
              <w:spacing w:before="100" w:line="205" w:lineRule="auto"/>
              <w:ind w:left="1054"/>
              <w:jc w:val="left"/>
              <w:textAlignment w:val="baseline"/>
              <w:rPr>
                <w:rFonts w:hint="eastAsia" w:ascii="仿宋_GB2312" w:hAnsi="仿宋_GB2312" w:eastAsia="仿宋_GB2312" w:cs="仿宋_GB2312"/>
                <w:snapToGrid w:val="0"/>
                <w:color w:val="auto"/>
                <w:kern w:val="0"/>
                <w:sz w:val="32"/>
                <w:szCs w:val="32"/>
                <w:highlight w:val="none"/>
                <w:lang w:val="en-US" w:eastAsia="en-US" w:bidi="ar-SA"/>
              </w:rPr>
            </w:pPr>
            <w:r>
              <w:rPr>
                <w:rFonts w:hint="eastAsia" w:ascii="仿宋_GB2312" w:hAnsi="仿宋_GB2312" w:eastAsia="仿宋_GB2312" w:cs="仿宋_GB2312"/>
                <w:snapToGrid w:val="0"/>
                <w:color w:val="auto"/>
                <w:spacing w:val="-4"/>
                <w:kern w:val="0"/>
                <w:sz w:val="32"/>
                <w:szCs w:val="32"/>
                <w:highlight w:val="none"/>
                <w:lang w:val="en-US" w:eastAsia="en-US" w:bidi="ar-SA"/>
              </w:rPr>
              <w:t>31-60</w:t>
            </w:r>
          </w:p>
        </w:tc>
        <w:tc>
          <w:tcPr>
            <w:tcW w:w="2609" w:type="dxa"/>
            <w:vAlign w:val="top"/>
          </w:tcPr>
          <w:p w14:paraId="5756C8B7">
            <w:pPr>
              <w:kinsoku w:val="0"/>
              <w:autoSpaceDE w:val="0"/>
              <w:autoSpaceDN w:val="0"/>
              <w:adjustRightInd w:val="0"/>
              <w:snapToGrid w:val="0"/>
              <w:spacing w:before="100" w:line="205" w:lineRule="auto"/>
              <w:ind w:left="1016"/>
              <w:jc w:val="left"/>
              <w:textAlignment w:val="baseline"/>
              <w:rPr>
                <w:rFonts w:hint="eastAsia" w:ascii="仿宋_GB2312" w:hAnsi="仿宋_GB2312" w:eastAsia="仿宋_GB2312" w:cs="仿宋_GB2312"/>
                <w:snapToGrid w:val="0"/>
                <w:color w:val="auto"/>
                <w:kern w:val="0"/>
                <w:sz w:val="32"/>
                <w:szCs w:val="32"/>
                <w:highlight w:val="none"/>
                <w:lang w:val="en-US" w:eastAsia="zh-CN" w:bidi="ar-SA"/>
              </w:rPr>
            </w:pPr>
            <w:r>
              <w:rPr>
                <w:rFonts w:hint="eastAsia" w:ascii="仿宋_GB2312" w:hAnsi="仿宋_GB2312" w:eastAsia="仿宋_GB2312" w:cs="仿宋_GB2312"/>
                <w:snapToGrid w:val="0"/>
                <w:color w:val="auto"/>
                <w:spacing w:val="-4"/>
                <w:kern w:val="0"/>
                <w:sz w:val="32"/>
                <w:szCs w:val="32"/>
                <w:highlight w:val="none"/>
                <w:lang w:val="en-US" w:eastAsia="zh-CN" w:bidi="ar-SA"/>
              </w:rPr>
              <w:t xml:space="preserve">315 </w:t>
            </w:r>
          </w:p>
        </w:tc>
      </w:tr>
      <w:tr w14:paraId="627819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1104" w:type="dxa"/>
            <w:vMerge w:val="continue"/>
            <w:tcBorders>
              <w:top w:val="nil"/>
              <w:bottom w:val="nil"/>
            </w:tcBorders>
            <w:vAlign w:val="top"/>
          </w:tcPr>
          <w:p w14:paraId="69113270">
            <w:pPr>
              <w:widowControl/>
              <w:kinsoku w:val="0"/>
              <w:autoSpaceDE w:val="0"/>
              <w:autoSpaceDN w:val="0"/>
              <w:adjustRightInd w:val="0"/>
              <w:snapToGrid w:val="0"/>
              <w:spacing w:line="240" w:lineRule="auto"/>
              <w:jc w:val="left"/>
              <w:textAlignment w:val="baseline"/>
              <w:rPr>
                <w:rFonts w:hint="eastAsia" w:ascii="仿宋_GB2312" w:hAnsi="仿宋_GB2312" w:eastAsia="仿宋_GB2312" w:cs="仿宋_GB2312"/>
                <w:snapToGrid w:val="0"/>
                <w:color w:val="auto"/>
                <w:kern w:val="0"/>
                <w:sz w:val="32"/>
                <w:szCs w:val="32"/>
                <w:highlight w:val="none"/>
                <w:lang w:eastAsia="en-US"/>
              </w:rPr>
            </w:pPr>
          </w:p>
        </w:tc>
        <w:tc>
          <w:tcPr>
            <w:tcW w:w="1957" w:type="dxa"/>
            <w:vMerge w:val="continue"/>
            <w:tcBorders>
              <w:top w:val="nil"/>
            </w:tcBorders>
            <w:vAlign w:val="center"/>
          </w:tcPr>
          <w:p w14:paraId="193A9447">
            <w:pPr>
              <w:widowControl/>
              <w:kinsoku w:val="0"/>
              <w:autoSpaceDE w:val="0"/>
              <w:autoSpaceDN w:val="0"/>
              <w:adjustRightInd w:val="0"/>
              <w:snapToGrid w:val="0"/>
              <w:spacing w:line="240" w:lineRule="auto"/>
              <w:jc w:val="center"/>
              <w:textAlignment w:val="baseline"/>
              <w:rPr>
                <w:rFonts w:hint="eastAsia" w:ascii="仿宋_GB2312" w:hAnsi="仿宋_GB2312" w:eastAsia="仿宋_GB2312" w:cs="仿宋_GB2312"/>
                <w:snapToGrid w:val="0"/>
                <w:color w:val="auto"/>
                <w:kern w:val="0"/>
                <w:sz w:val="32"/>
                <w:szCs w:val="32"/>
                <w:highlight w:val="none"/>
                <w:lang w:eastAsia="en-US"/>
              </w:rPr>
            </w:pPr>
          </w:p>
        </w:tc>
        <w:tc>
          <w:tcPr>
            <w:tcW w:w="2807" w:type="dxa"/>
            <w:vAlign w:val="top"/>
          </w:tcPr>
          <w:p w14:paraId="00046165">
            <w:pPr>
              <w:kinsoku w:val="0"/>
              <w:autoSpaceDE w:val="0"/>
              <w:autoSpaceDN w:val="0"/>
              <w:adjustRightInd w:val="0"/>
              <w:snapToGrid w:val="0"/>
              <w:spacing w:before="100" w:line="198" w:lineRule="auto"/>
              <w:ind w:left="1054"/>
              <w:jc w:val="left"/>
              <w:textAlignment w:val="baseline"/>
              <w:rPr>
                <w:rFonts w:hint="eastAsia" w:ascii="仿宋_GB2312" w:hAnsi="仿宋_GB2312" w:eastAsia="仿宋_GB2312" w:cs="仿宋_GB2312"/>
                <w:snapToGrid w:val="0"/>
                <w:color w:val="auto"/>
                <w:kern w:val="0"/>
                <w:sz w:val="32"/>
                <w:szCs w:val="32"/>
                <w:highlight w:val="none"/>
                <w:lang w:val="en-US" w:eastAsia="en-US" w:bidi="ar-SA"/>
              </w:rPr>
            </w:pPr>
            <w:r>
              <w:rPr>
                <w:rFonts w:hint="eastAsia" w:ascii="仿宋_GB2312" w:hAnsi="仿宋_GB2312" w:eastAsia="仿宋_GB2312" w:cs="仿宋_GB2312"/>
                <w:snapToGrid w:val="0"/>
                <w:color w:val="auto"/>
                <w:spacing w:val="-3"/>
                <w:kern w:val="0"/>
                <w:sz w:val="32"/>
                <w:szCs w:val="32"/>
                <w:highlight w:val="none"/>
                <w:lang w:val="en-US" w:eastAsia="en-US" w:bidi="ar-SA"/>
              </w:rPr>
              <w:t>61-90</w:t>
            </w:r>
          </w:p>
        </w:tc>
        <w:tc>
          <w:tcPr>
            <w:tcW w:w="2609" w:type="dxa"/>
            <w:vAlign w:val="top"/>
          </w:tcPr>
          <w:p w14:paraId="6818DEC2">
            <w:pPr>
              <w:kinsoku w:val="0"/>
              <w:autoSpaceDE w:val="0"/>
              <w:autoSpaceDN w:val="0"/>
              <w:adjustRightInd w:val="0"/>
              <w:snapToGrid w:val="0"/>
              <w:spacing w:before="100" w:line="198" w:lineRule="auto"/>
              <w:ind w:left="1016"/>
              <w:jc w:val="left"/>
              <w:textAlignment w:val="baseline"/>
              <w:rPr>
                <w:rFonts w:hint="eastAsia" w:ascii="仿宋_GB2312" w:hAnsi="仿宋_GB2312" w:eastAsia="仿宋_GB2312" w:cs="仿宋_GB2312"/>
                <w:snapToGrid w:val="0"/>
                <w:color w:val="auto"/>
                <w:kern w:val="0"/>
                <w:sz w:val="32"/>
                <w:szCs w:val="32"/>
                <w:highlight w:val="none"/>
                <w:lang w:val="en-US" w:eastAsia="zh-CN" w:bidi="ar-SA"/>
              </w:rPr>
            </w:pPr>
            <w:r>
              <w:rPr>
                <w:rFonts w:hint="eastAsia" w:ascii="仿宋_GB2312" w:hAnsi="仿宋_GB2312" w:eastAsia="仿宋_GB2312" w:cs="仿宋_GB2312"/>
                <w:snapToGrid w:val="0"/>
                <w:color w:val="auto"/>
                <w:spacing w:val="-4"/>
                <w:kern w:val="0"/>
                <w:sz w:val="32"/>
                <w:szCs w:val="32"/>
                <w:highlight w:val="none"/>
                <w:lang w:val="en-US" w:eastAsia="zh-CN" w:bidi="ar-SA"/>
              </w:rPr>
              <w:t>290</w:t>
            </w:r>
          </w:p>
        </w:tc>
      </w:tr>
      <w:tr w14:paraId="1A22D8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9" w:hRule="atLeast"/>
        </w:trPr>
        <w:tc>
          <w:tcPr>
            <w:tcW w:w="1104" w:type="dxa"/>
            <w:vMerge w:val="continue"/>
            <w:tcBorders>
              <w:top w:val="nil"/>
              <w:bottom w:val="nil"/>
            </w:tcBorders>
            <w:vAlign w:val="top"/>
          </w:tcPr>
          <w:p w14:paraId="4C97B9C5">
            <w:pPr>
              <w:widowControl/>
              <w:kinsoku w:val="0"/>
              <w:autoSpaceDE w:val="0"/>
              <w:autoSpaceDN w:val="0"/>
              <w:adjustRightInd w:val="0"/>
              <w:snapToGrid w:val="0"/>
              <w:spacing w:line="240" w:lineRule="auto"/>
              <w:jc w:val="left"/>
              <w:textAlignment w:val="baseline"/>
              <w:rPr>
                <w:rFonts w:hint="eastAsia" w:ascii="仿宋_GB2312" w:hAnsi="仿宋_GB2312" w:eastAsia="仿宋_GB2312" w:cs="仿宋_GB2312"/>
                <w:snapToGrid w:val="0"/>
                <w:color w:val="auto"/>
                <w:kern w:val="0"/>
                <w:sz w:val="32"/>
                <w:szCs w:val="32"/>
                <w:highlight w:val="none"/>
                <w:lang w:eastAsia="en-US"/>
              </w:rPr>
            </w:pPr>
          </w:p>
        </w:tc>
        <w:tc>
          <w:tcPr>
            <w:tcW w:w="1957" w:type="dxa"/>
            <w:vMerge w:val="restart"/>
            <w:tcBorders>
              <w:bottom w:val="nil"/>
            </w:tcBorders>
            <w:vAlign w:val="center"/>
          </w:tcPr>
          <w:p w14:paraId="5BD26CEE">
            <w:pPr>
              <w:kinsoku w:val="0"/>
              <w:autoSpaceDE w:val="0"/>
              <w:autoSpaceDN w:val="0"/>
              <w:adjustRightInd w:val="0"/>
              <w:snapToGrid w:val="0"/>
              <w:spacing w:before="87" w:line="221" w:lineRule="auto"/>
              <w:jc w:val="center"/>
              <w:textAlignment w:val="baseline"/>
              <w:rPr>
                <w:rFonts w:hint="eastAsia" w:ascii="仿宋_GB2312" w:hAnsi="仿宋_GB2312" w:eastAsia="仿宋_GB2312" w:cs="仿宋_GB2312"/>
                <w:snapToGrid w:val="0"/>
                <w:color w:val="auto"/>
                <w:kern w:val="0"/>
                <w:sz w:val="32"/>
                <w:szCs w:val="32"/>
                <w:highlight w:val="none"/>
                <w:lang w:val="en-US" w:eastAsia="en-US" w:bidi="ar-SA"/>
              </w:rPr>
            </w:pPr>
            <w:r>
              <w:rPr>
                <w:rFonts w:hint="eastAsia" w:ascii="仿宋_GB2312" w:hAnsi="仿宋_GB2312" w:eastAsia="仿宋_GB2312" w:cs="仿宋_GB2312"/>
                <w:snapToGrid w:val="0"/>
                <w:color w:val="auto"/>
                <w:spacing w:val="8"/>
                <w:kern w:val="0"/>
                <w:sz w:val="32"/>
                <w:szCs w:val="32"/>
                <w:highlight w:val="none"/>
                <w:lang w:val="en-US" w:eastAsia="en-US" w:bidi="ar-SA"/>
              </w:rPr>
              <w:t>二级</w:t>
            </w:r>
          </w:p>
        </w:tc>
        <w:tc>
          <w:tcPr>
            <w:tcW w:w="2807" w:type="dxa"/>
            <w:vAlign w:val="top"/>
          </w:tcPr>
          <w:p w14:paraId="02354FA7">
            <w:pPr>
              <w:kinsoku w:val="0"/>
              <w:autoSpaceDE w:val="0"/>
              <w:autoSpaceDN w:val="0"/>
              <w:adjustRightInd w:val="0"/>
              <w:snapToGrid w:val="0"/>
              <w:spacing w:before="100" w:line="204" w:lineRule="auto"/>
              <w:ind w:left="1054"/>
              <w:jc w:val="left"/>
              <w:textAlignment w:val="baseline"/>
              <w:rPr>
                <w:rFonts w:hint="eastAsia" w:ascii="仿宋_GB2312" w:hAnsi="仿宋_GB2312" w:eastAsia="仿宋_GB2312" w:cs="仿宋_GB2312"/>
                <w:snapToGrid w:val="0"/>
                <w:color w:val="auto"/>
                <w:kern w:val="0"/>
                <w:sz w:val="32"/>
                <w:szCs w:val="32"/>
                <w:highlight w:val="none"/>
                <w:lang w:val="en-US" w:eastAsia="en-US" w:bidi="ar-SA"/>
              </w:rPr>
            </w:pPr>
            <w:r>
              <w:rPr>
                <w:rFonts w:hint="eastAsia" w:ascii="仿宋_GB2312" w:hAnsi="仿宋_GB2312" w:eastAsia="仿宋_GB2312" w:cs="仿宋_GB2312"/>
                <w:snapToGrid w:val="0"/>
                <w:color w:val="auto"/>
                <w:spacing w:val="-7"/>
                <w:kern w:val="0"/>
                <w:sz w:val="32"/>
                <w:szCs w:val="32"/>
                <w:highlight w:val="none"/>
                <w:lang w:val="en-US" w:eastAsia="en-US" w:bidi="ar-SA"/>
              </w:rPr>
              <w:t>16-30</w:t>
            </w:r>
          </w:p>
        </w:tc>
        <w:tc>
          <w:tcPr>
            <w:tcW w:w="2609" w:type="dxa"/>
            <w:vAlign w:val="top"/>
          </w:tcPr>
          <w:p w14:paraId="2586A8F7">
            <w:pPr>
              <w:kinsoku w:val="0"/>
              <w:autoSpaceDE w:val="0"/>
              <w:autoSpaceDN w:val="0"/>
              <w:adjustRightInd w:val="0"/>
              <w:snapToGrid w:val="0"/>
              <w:spacing w:before="100" w:line="204" w:lineRule="auto"/>
              <w:ind w:left="1016"/>
              <w:jc w:val="left"/>
              <w:textAlignment w:val="baseline"/>
              <w:rPr>
                <w:rFonts w:hint="eastAsia" w:ascii="仿宋_GB2312" w:hAnsi="仿宋_GB2312" w:eastAsia="仿宋_GB2312" w:cs="仿宋_GB2312"/>
                <w:snapToGrid w:val="0"/>
                <w:color w:val="auto"/>
                <w:kern w:val="0"/>
                <w:sz w:val="32"/>
                <w:szCs w:val="32"/>
                <w:highlight w:val="none"/>
                <w:lang w:val="en-US" w:eastAsia="zh-CN" w:bidi="ar-SA"/>
              </w:rPr>
            </w:pPr>
            <w:r>
              <w:rPr>
                <w:rFonts w:hint="eastAsia" w:ascii="仿宋_GB2312" w:hAnsi="仿宋_GB2312" w:eastAsia="仿宋_GB2312" w:cs="仿宋_GB2312"/>
                <w:snapToGrid w:val="0"/>
                <w:color w:val="auto"/>
                <w:spacing w:val="-4"/>
                <w:kern w:val="0"/>
                <w:sz w:val="32"/>
                <w:szCs w:val="32"/>
                <w:highlight w:val="none"/>
                <w:lang w:val="en-US" w:eastAsia="zh-CN" w:bidi="ar-SA"/>
              </w:rPr>
              <w:t xml:space="preserve">330  </w:t>
            </w:r>
          </w:p>
        </w:tc>
      </w:tr>
      <w:tr w14:paraId="2985C1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6" w:hRule="atLeast"/>
        </w:trPr>
        <w:tc>
          <w:tcPr>
            <w:tcW w:w="1104" w:type="dxa"/>
            <w:vMerge w:val="continue"/>
            <w:tcBorders>
              <w:top w:val="nil"/>
              <w:bottom w:val="nil"/>
            </w:tcBorders>
            <w:vAlign w:val="top"/>
          </w:tcPr>
          <w:p w14:paraId="49B12E66">
            <w:pPr>
              <w:widowControl/>
              <w:kinsoku w:val="0"/>
              <w:autoSpaceDE w:val="0"/>
              <w:autoSpaceDN w:val="0"/>
              <w:adjustRightInd w:val="0"/>
              <w:snapToGrid w:val="0"/>
              <w:spacing w:line="240" w:lineRule="auto"/>
              <w:jc w:val="left"/>
              <w:textAlignment w:val="baseline"/>
              <w:rPr>
                <w:rFonts w:hint="eastAsia" w:ascii="仿宋_GB2312" w:hAnsi="仿宋_GB2312" w:eastAsia="仿宋_GB2312" w:cs="仿宋_GB2312"/>
                <w:snapToGrid w:val="0"/>
                <w:color w:val="auto"/>
                <w:kern w:val="0"/>
                <w:sz w:val="32"/>
                <w:szCs w:val="32"/>
                <w:highlight w:val="none"/>
                <w:lang w:eastAsia="en-US"/>
              </w:rPr>
            </w:pPr>
          </w:p>
        </w:tc>
        <w:tc>
          <w:tcPr>
            <w:tcW w:w="1957" w:type="dxa"/>
            <w:vMerge w:val="continue"/>
            <w:tcBorders>
              <w:top w:val="nil"/>
              <w:bottom w:val="nil"/>
            </w:tcBorders>
            <w:vAlign w:val="center"/>
          </w:tcPr>
          <w:p w14:paraId="5A75DC1B">
            <w:pPr>
              <w:widowControl/>
              <w:kinsoku w:val="0"/>
              <w:autoSpaceDE w:val="0"/>
              <w:autoSpaceDN w:val="0"/>
              <w:adjustRightInd w:val="0"/>
              <w:snapToGrid w:val="0"/>
              <w:spacing w:line="240" w:lineRule="auto"/>
              <w:jc w:val="center"/>
              <w:textAlignment w:val="baseline"/>
              <w:rPr>
                <w:rFonts w:hint="eastAsia" w:ascii="仿宋_GB2312" w:hAnsi="仿宋_GB2312" w:eastAsia="仿宋_GB2312" w:cs="仿宋_GB2312"/>
                <w:snapToGrid w:val="0"/>
                <w:color w:val="auto"/>
                <w:kern w:val="0"/>
                <w:sz w:val="32"/>
                <w:szCs w:val="32"/>
                <w:highlight w:val="none"/>
                <w:lang w:eastAsia="en-US"/>
              </w:rPr>
            </w:pPr>
          </w:p>
        </w:tc>
        <w:tc>
          <w:tcPr>
            <w:tcW w:w="2807" w:type="dxa"/>
            <w:vAlign w:val="top"/>
          </w:tcPr>
          <w:p w14:paraId="510F1B85">
            <w:pPr>
              <w:kinsoku w:val="0"/>
              <w:autoSpaceDE w:val="0"/>
              <w:autoSpaceDN w:val="0"/>
              <w:adjustRightInd w:val="0"/>
              <w:snapToGrid w:val="0"/>
              <w:spacing w:before="100" w:line="204" w:lineRule="auto"/>
              <w:ind w:left="1054"/>
              <w:jc w:val="left"/>
              <w:textAlignment w:val="baseline"/>
              <w:rPr>
                <w:rFonts w:hint="eastAsia" w:ascii="仿宋_GB2312" w:hAnsi="仿宋_GB2312" w:eastAsia="仿宋_GB2312" w:cs="仿宋_GB2312"/>
                <w:snapToGrid w:val="0"/>
                <w:color w:val="auto"/>
                <w:spacing w:val="-7"/>
                <w:kern w:val="0"/>
                <w:sz w:val="32"/>
                <w:szCs w:val="32"/>
                <w:highlight w:val="none"/>
                <w:lang w:val="en-US" w:eastAsia="en-US" w:bidi="ar-SA"/>
              </w:rPr>
            </w:pPr>
            <w:r>
              <w:rPr>
                <w:rFonts w:hint="eastAsia" w:ascii="仿宋_GB2312" w:hAnsi="仿宋_GB2312" w:eastAsia="仿宋_GB2312" w:cs="仿宋_GB2312"/>
                <w:snapToGrid w:val="0"/>
                <w:color w:val="auto"/>
                <w:spacing w:val="-7"/>
                <w:kern w:val="0"/>
                <w:sz w:val="32"/>
                <w:szCs w:val="32"/>
                <w:highlight w:val="none"/>
                <w:lang w:val="en-US" w:eastAsia="en-US" w:bidi="ar-SA"/>
              </w:rPr>
              <w:t>31-60</w:t>
            </w:r>
          </w:p>
        </w:tc>
        <w:tc>
          <w:tcPr>
            <w:tcW w:w="2609" w:type="dxa"/>
            <w:vAlign w:val="top"/>
          </w:tcPr>
          <w:p w14:paraId="13369131">
            <w:pPr>
              <w:kinsoku w:val="0"/>
              <w:autoSpaceDE w:val="0"/>
              <w:autoSpaceDN w:val="0"/>
              <w:adjustRightInd w:val="0"/>
              <w:snapToGrid w:val="0"/>
              <w:spacing w:before="100" w:line="204" w:lineRule="auto"/>
              <w:ind w:left="1054"/>
              <w:jc w:val="left"/>
              <w:textAlignment w:val="baseline"/>
              <w:rPr>
                <w:rFonts w:hint="eastAsia" w:ascii="仿宋_GB2312" w:hAnsi="仿宋_GB2312" w:eastAsia="仿宋_GB2312" w:cs="仿宋_GB2312"/>
                <w:snapToGrid w:val="0"/>
                <w:color w:val="auto"/>
                <w:spacing w:val="-7"/>
                <w:kern w:val="0"/>
                <w:sz w:val="32"/>
                <w:szCs w:val="32"/>
                <w:highlight w:val="none"/>
                <w:lang w:val="en-US" w:eastAsia="zh-CN" w:bidi="ar-SA"/>
              </w:rPr>
            </w:pPr>
            <w:r>
              <w:rPr>
                <w:rFonts w:hint="eastAsia" w:ascii="仿宋_GB2312" w:hAnsi="仿宋_GB2312" w:eastAsia="仿宋_GB2312" w:cs="仿宋_GB2312"/>
                <w:snapToGrid w:val="0"/>
                <w:color w:val="auto"/>
                <w:spacing w:val="-7"/>
                <w:kern w:val="0"/>
                <w:sz w:val="32"/>
                <w:szCs w:val="32"/>
                <w:highlight w:val="none"/>
                <w:lang w:val="en-US" w:eastAsia="zh-CN" w:bidi="ar-SA"/>
              </w:rPr>
              <w:t>310</w:t>
            </w:r>
          </w:p>
        </w:tc>
      </w:tr>
      <w:tr w14:paraId="2444CA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1104" w:type="dxa"/>
            <w:vMerge w:val="continue"/>
            <w:tcBorders>
              <w:top w:val="nil"/>
              <w:bottom w:val="nil"/>
            </w:tcBorders>
            <w:vAlign w:val="top"/>
          </w:tcPr>
          <w:p w14:paraId="1DC8E90F">
            <w:pPr>
              <w:widowControl/>
              <w:kinsoku w:val="0"/>
              <w:autoSpaceDE w:val="0"/>
              <w:autoSpaceDN w:val="0"/>
              <w:adjustRightInd w:val="0"/>
              <w:snapToGrid w:val="0"/>
              <w:spacing w:line="240" w:lineRule="auto"/>
              <w:jc w:val="left"/>
              <w:textAlignment w:val="baseline"/>
              <w:rPr>
                <w:rFonts w:hint="eastAsia" w:ascii="仿宋_GB2312" w:hAnsi="仿宋_GB2312" w:eastAsia="仿宋_GB2312" w:cs="仿宋_GB2312"/>
                <w:snapToGrid w:val="0"/>
                <w:color w:val="auto"/>
                <w:kern w:val="0"/>
                <w:sz w:val="32"/>
                <w:szCs w:val="32"/>
                <w:highlight w:val="none"/>
                <w:lang w:eastAsia="en-US"/>
              </w:rPr>
            </w:pPr>
          </w:p>
        </w:tc>
        <w:tc>
          <w:tcPr>
            <w:tcW w:w="1957" w:type="dxa"/>
            <w:vMerge w:val="continue"/>
            <w:tcBorders>
              <w:top w:val="nil"/>
            </w:tcBorders>
            <w:vAlign w:val="center"/>
          </w:tcPr>
          <w:p w14:paraId="1AFB8A22">
            <w:pPr>
              <w:widowControl/>
              <w:kinsoku w:val="0"/>
              <w:autoSpaceDE w:val="0"/>
              <w:autoSpaceDN w:val="0"/>
              <w:adjustRightInd w:val="0"/>
              <w:snapToGrid w:val="0"/>
              <w:spacing w:line="240" w:lineRule="auto"/>
              <w:jc w:val="center"/>
              <w:textAlignment w:val="baseline"/>
              <w:rPr>
                <w:rFonts w:hint="eastAsia" w:ascii="仿宋_GB2312" w:hAnsi="仿宋_GB2312" w:eastAsia="仿宋_GB2312" w:cs="仿宋_GB2312"/>
                <w:snapToGrid w:val="0"/>
                <w:color w:val="auto"/>
                <w:kern w:val="0"/>
                <w:sz w:val="32"/>
                <w:szCs w:val="32"/>
                <w:highlight w:val="none"/>
                <w:lang w:eastAsia="en-US"/>
              </w:rPr>
            </w:pPr>
          </w:p>
        </w:tc>
        <w:tc>
          <w:tcPr>
            <w:tcW w:w="2807" w:type="dxa"/>
            <w:vAlign w:val="top"/>
          </w:tcPr>
          <w:p w14:paraId="7C0EE523">
            <w:pPr>
              <w:kinsoku w:val="0"/>
              <w:autoSpaceDE w:val="0"/>
              <w:autoSpaceDN w:val="0"/>
              <w:adjustRightInd w:val="0"/>
              <w:snapToGrid w:val="0"/>
              <w:spacing w:before="100" w:line="204" w:lineRule="auto"/>
              <w:ind w:left="1054"/>
              <w:jc w:val="left"/>
              <w:textAlignment w:val="baseline"/>
              <w:rPr>
                <w:rFonts w:hint="eastAsia" w:ascii="仿宋_GB2312" w:hAnsi="仿宋_GB2312" w:eastAsia="仿宋_GB2312" w:cs="仿宋_GB2312"/>
                <w:snapToGrid w:val="0"/>
                <w:color w:val="auto"/>
                <w:spacing w:val="-7"/>
                <w:kern w:val="0"/>
                <w:sz w:val="32"/>
                <w:szCs w:val="32"/>
                <w:highlight w:val="none"/>
                <w:lang w:val="en-US" w:eastAsia="en-US" w:bidi="ar-SA"/>
              </w:rPr>
            </w:pPr>
            <w:r>
              <w:rPr>
                <w:rFonts w:hint="eastAsia" w:ascii="仿宋_GB2312" w:hAnsi="仿宋_GB2312" w:eastAsia="仿宋_GB2312" w:cs="仿宋_GB2312"/>
                <w:snapToGrid w:val="0"/>
                <w:color w:val="auto"/>
                <w:spacing w:val="-7"/>
                <w:kern w:val="0"/>
                <w:sz w:val="32"/>
                <w:szCs w:val="32"/>
                <w:highlight w:val="none"/>
                <w:lang w:val="en-US" w:eastAsia="en-US" w:bidi="ar-SA"/>
              </w:rPr>
              <w:t>61-90</w:t>
            </w:r>
          </w:p>
        </w:tc>
        <w:tc>
          <w:tcPr>
            <w:tcW w:w="2609" w:type="dxa"/>
            <w:vAlign w:val="top"/>
          </w:tcPr>
          <w:p w14:paraId="3E3AAF20">
            <w:pPr>
              <w:kinsoku w:val="0"/>
              <w:autoSpaceDE w:val="0"/>
              <w:autoSpaceDN w:val="0"/>
              <w:adjustRightInd w:val="0"/>
              <w:snapToGrid w:val="0"/>
              <w:spacing w:before="100" w:line="204" w:lineRule="auto"/>
              <w:ind w:left="1054"/>
              <w:jc w:val="left"/>
              <w:textAlignment w:val="baseline"/>
              <w:rPr>
                <w:rFonts w:hint="eastAsia" w:ascii="仿宋_GB2312" w:hAnsi="仿宋_GB2312" w:eastAsia="仿宋_GB2312" w:cs="仿宋_GB2312"/>
                <w:snapToGrid w:val="0"/>
                <w:color w:val="auto"/>
                <w:spacing w:val="-7"/>
                <w:kern w:val="0"/>
                <w:sz w:val="32"/>
                <w:szCs w:val="32"/>
                <w:highlight w:val="none"/>
                <w:lang w:val="en-US" w:eastAsia="zh-CN" w:bidi="ar-SA"/>
              </w:rPr>
            </w:pPr>
            <w:r>
              <w:rPr>
                <w:rFonts w:hint="eastAsia" w:ascii="仿宋_GB2312" w:hAnsi="仿宋_GB2312" w:eastAsia="仿宋_GB2312" w:cs="仿宋_GB2312"/>
                <w:snapToGrid w:val="0"/>
                <w:color w:val="auto"/>
                <w:spacing w:val="-7"/>
                <w:kern w:val="0"/>
                <w:sz w:val="32"/>
                <w:szCs w:val="32"/>
                <w:highlight w:val="none"/>
                <w:lang w:val="en-US" w:eastAsia="zh-CN" w:bidi="ar-SA"/>
              </w:rPr>
              <w:t xml:space="preserve">285  </w:t>
            </w:r>
          </w:p>
        </w:tc>
      </w:tr>
      <w:tr w14:paraId="77D2E4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9" w:hRule="atLeast"/>
        </w:trPr>
        <w:tc>
          <w:tcPr>
            <w:tcW w:w="1104" w:type="dxa"/>
            <w:vMerge w:val="continue"/>
            <w:tcBorders>
              <w:top w:val="nil"/>
              <w:bottom w:val="nil"/>
            </w:tcBorders>
            <w:vAlign w:val="top"/>
          </w:tcPr>
          <w:p w14:paraId="11FAACD5">
            <w:pPr>
              <w:widowControl/>
              <w:kinsoku w:val="0"/>
              <w:autoSpaceDE w:val="0"/>
              <w:autoSpaceDN w:val="0"/>
              <w:adjustRightInd w:val="0"/>
              <w:snapToGrid w:val="0"/>
              <w:spacing w:line="240" w:lineRule="auto"/>
              <w:jc w:val="left"/>
              <w:textAlignment w:val="baseline"/>
              <w:rPr>
                <w:rFonts w:hint="eastAsia" w:ascii="仿宋_GB2312" w:hAnsi="仿宋_GB2312" w:eastAsia="仿宋_GB2312" w:cs="仿宋_GB2312"/>
                <w:snapToGrid w:val="0"/>
                <w:color w:val="auto"/>
                <w:kern w:val="0"/>
                <w:sz w:val="32"/>
                <w:szCs w:val="32"/>
                <w:highlight w:val="none"/>
                <w:lang w:eastAsia="en-US"/>
              </w:rPr>
            </w:pPr>
          </w:p>
        </w:tc>
        <w:tc>
          <w:tcPr>
            <w:tcW w:w="1957" w:type="dxa"/>
            <w:vMerge w:val="restart"/>
            <w:tcBorders>
              <w:bottom w:val="nil"/>
            </w:tcBorders>
            <w:vAlign w:val="center"/>
          </w:tcPr>
          <w:p w14:paraId="22958DC4">
            <w:pPr>
              <w:kinsoku w:val="0"/>
              <w:autoSpaceDE w:val="0"/>
              <w:autoSpaceDN w:val="0"/>
              <w:adjustRightInd w:val="0"/>
              <w:snapToGrid w:val="0"/>
              <w:spacing w:before="88" w:line="221" w:lineRule="auto"/>
              <w:jc w:val="center"/>
              <w:textAlignment w:val="baseline"/>
              <w:rPr>
                <w:rFonts w:hint="eastAsia" w:ascii="仿宋_GB2312" w:hAnsi="仿宋_GB2312" w:eastAsia="仿宋_GB2312" w:cs="仿宋_GB2312"/>
                <w:snapToGrid w:val="0"/>
                <w:color w:val="auto"/>
                <w:kern w:val="0"/>
                <w:sz w:val="32"/>
                <w:szCs w:val="32"/>
                <w:highlight w:val="none"/>
                <w:lang w:val="en-US" w:eastAsia="en-US" w:bidi="ar-SA"/>
              </w:rPr>
            </w:pPr>
            <w:r>
              <w:rPr>
                <w:rFonts w:hint="eastAsia" w:ascii="仿宋_GB2312" w:hAnsi="仿宋_GB2312" w:eastAsia="仿宋_GB2312" w:cs="仿宋_GB2312"/>
                <w:snapToGrid w:val="0"/>
                <w:color w:val="auto"/>
                <w:spacing w:val="8"/>
                <w:kern w:val="0"/>
                <w:sz w:val="32"/>
                <w:szCs w:val="32"/>
                <w:highlight w:val="none"/>
                <w:lang w:val="en-US" w:eastAsia="en-US" w:bidi="ar-SA"/>
              </w:rPr>
              <w:t>一级</w:t>
            </w:r>
          </w:p>
        </w:tc>
        <w:tc>
          <w:tcPr>
            <w:tcW w:w="2807" w:type="dxa"/>
            <w:vAlign w:val="top"/>
          </w:tcPr>
          <w:p w14:paraId="19F6D262">
            <w:pPr>
              <w:kinsoku w:val="0"/>
              <w:autoSpaceDE w:val="0"/>
              <w:autoSpaceDN w:val="0"/>
              <w:adjustRightInd w:val="0"/>
              <w:snapToGrid w:val="0"/>
              <w:spacing w:before="102" w:line="196" w:lineRule="auto"/>
              <w:ind w:left="1054"/>
              <w:jc w:val="left"/>
              <w:textAlignment w:val="baseline"/>
              <w:rPr>
                <w:rFonts w:hint="eastAsia" w:ascii="仿宋_GB2312" w:hAnsi="仿宋_GB2312" w:eastAsia="仿宋_GB2312" w:cs="仿宋_GB2312"/>
                <w:snapToGrid w:val="0"/>
                <w:color w:val="auto"/>
                <w:kern w:val="0"/>
                <w:sz w:val="32"/>
                <w:szCs w:val="32"/>
                <w:highlight w:val="none"/>
                <w:lang w:val="en-US" w:eastAsia="en-US" w:bidi="ar-SA"/>
              </w:rPr>
            </w:pPr>
            <w:r>
              <w:rPr>
                <w:rFonts w:hint="eastAsia" w:ascii="仿宋_GB2312" w:hAnsi="仿宋_GB2312" w:eastAsia="仿宋_GB2312" w:cs="仿宋_GB2312"/>
                <w:snapToGrid w:val="0"/>
                <w:color w:val="auto"/>
                <w:spacing w:val="-7"/>
                <w:kern w:val="0"/>
                <w:sz w:val="32"/>
                <w:szCs w:val="32"/>
                <w:highlight w:val="none"/>
                <w:lang w:val="en-US" w:eastAsia="en-US" w:bidi="ar-SA"/>
              </w:rPr>
              <w:t>16-30</w:t>
            </w:r>
          </w:p>
        </w:tc>
        <w:tc>
          <w:tcPr>
            <w:tcW w:w="2609" w:type="dxa"/>
            <w:vAlign w:val="top"/>
          </w:tcPr>
          <w:p w14:paraId="046893C4">
            <w:pPr>
              <w:kinsoku w:val="0"/>
              <w:autoSpaceDE w:val="0"/>
              <w:autoSpaceDN w:val="0"/>
              <w:adjustRightInd w:val="0"/>
              <w:snapToGrid w:val="0"/>
              <w:spacing w:before="102" w:line="196" w:lineRule="auto"/>
              <w:ind w:left="1016"/>
              <w:jc w:val="left"/>
              <w:textAlignment w:val="baseline"/>
              <w:rPr>
                <w:rFonts w:hint="eastAsia" w:ascii="仿宋_GB2312" w:hAnsi="仿宋_GB2312" w:eastAsia="仿宋_GB2312" w:cs="仿宋_GB2312"/>
                <w:snapToGrid w:val="0"/>
                <w:color w:val="auto"/>
                <w:kern w:val="0"/>
                <w:sz w:val="32"/>
                <w:szCs w:val="32"/>
                <w:highlight w:val="none"/>
                <w:lang w:val="en-US" w:eastAsia="zh-CN" w:bidi="ar-SA"/>
              </w:rPr>
            </w:pPr>
            <w:r>
              <w:rPr>
                <w:rFonts w:hint="eastAsia" w:ascii="仿宋_GB2312" w:hAnsi="仿宋_GB2312" w:eastAsia="仿宋_GB2312" w:cs="仿宋_GB2312"/>
                <w:snapToGrid w:val="0"/>
                <w:color w:val="auto"/>
                <w:spacing w:val="-4"/>
                <w:kern w:val="0"/>
                <w:sz w:val="32"/>
                <w:szCs w:val="32"/>
                <w:highlight w:val="none"/>
                <w:lang w:val="en-US" w:eastAsia="zh-CN" w:bidi="ar-SA"/>
              </w:rPr>
              <w:t xml:space="preserve">320  </w:t>
            </w:r>
          </w:p>
        </w:tc>
      </w:tr>
      <w:tr w14:paraId="689522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trPr>
        <w:tc>
          <w:tcPr>
            <w:tcW w:w="1104" w:type="dxa"/>
            <w:vMerge w:val="continue"/>
            <w:tcBorders>
              <w:top w:val="nil"/>
              <w:bottom w:val="nil"/>
            </w:tcBorders>
            <w:vAlign w:val="top"/>
          </w:tcPr>
          <w:p w14:paraId="7EE5CB43">
            <w:pPr>
              <w:widowControl/>
              <w:kinsoku w:val="0"/>
              <w:autoSpaceDE w:val="0"/>
              <w:autoSpaceDN w:val="0"/>
              <w:adjustRightInd w:val="0"/>
              <w:snapToGrid w:val="0"/>
              <w:spacing w:line="240" w:lineRule="auto"/>
              <w:jc w:val="left"/>
              <w:textAlignment w:val="baseline"/>
              <w:rPr>
                <w:rFonts w:hint="eastAsia" w:ascii="仿宋_GB2312" w:hAnsi="仿宋_GB2312" w:eastAsia="仿宋_GB2312" w:cs="仿宋_GB2312"/>
                <w:snapToGrid w:val="0"/>
                <w:color w:val="auto"/>
                <w:kern w:val="0"/>
                <w:sz w:val="32"/>
                <w:szCs w:val="32"/>
                <w:highlight w:val="none"/>
                <w:lang w:eastAsia="en-US"/>
              </w:rPr>
            </w:pPr>
          </w:p>
        </w:tc>
        <w:tc>
          <w:tcPr>
            <w:tcW w:w="1957" w:type="dxa"/>
            <w:vMerge w:val="continue"/>
            <w:tcBorders>
              <w:top w:val="nil"/>
              <w:bottom w:val="nil"/>
            </w:tcBorders>
            <w:vAlign w:val="center"/>
          </w:tcPr>
          <w:p w14:paraId="229C301C">
            <w:pPr>
              <w:widowControl/>
              <w:kinsoku w:val="0"/>
              <w:autoSpaceDE w:val="0"/>
              <w:autoSpaceDN w:val="0"/>
              <w:adjustRightInd w:val="0"/>
              <w:snapToGrid w:val="0"/>
              <w:spacing w:line="240" w:lineRule="auto"/>
              <w:jc w:val="center"/>
              <w:textAlignment w:val="baseline"/>
              <w:rPr>
                <w:rFonts w:hint="eastAsia" w:ascii="仿宋_GB2312" w:hAnsi="仿宋_GB2312" w:eastAsia="仿宋_GB2312" w:cs="仿宋_GB2312"/>
                <w:snapToGrid w:val="0"/>
                <w:color w:val="auto"/>
                <w:kern w:val="0"/>
                <w:sz w:val="32"/>
                <w:szCs w:val="32"/>
                <w:highlight w:val="none"/>
                <w:lang w:eastAsia="en-US"/>
              </w:rPr>
            </w:pPr>
          </w:p>
        </w:tc>
        <w:tc>
          <w:tcPr>
            <w:tcW w:w="2807" w:type="dxa"/>
            <w:vAlign w:val="top"/>
          </w:tcPr>
          <w:p w14:paraId="1297773E">
            <w:pPr>
              <w:kinsoku w:val="0"/>
              <w:autoSpaceDE w:val="0"/>
              <w:autoSpaceDN w:val="0"/>
              <w:adjustRightInd w:val="0"/>
              <w:snapToGrid w:val="0"/>
              <w:spacing w:before="113" w:line="203" w:lineRule="auto"/>
              <w:ind w:left="1054"/>
              <w:jc w:val="left"/>
              <w:textAlignment w:val="baseline"/>
              <w:rPr>
                <w:rFonts w:hint="eastAsia" w:ascii="仿宋_GB2312" w:hAnsi="仿宋_GB2312" w:eastAsia="仿宋_GB2312" w:cs="仿宋_GB2312"/>
                <w:snapToGrid w:val="0"/>
                <w:color w:val="auto"/>
                <w:kern w:val="0"/>
                <w:sz w:val="32"/>
                <w:szCs w:val="32"/>
                <w:highlight w:val="none"/>
                <w:lang w:val="en-US" w:eastAsia="en-US" w:bidi="ar-SA"/>
              </w:rPr>
            </w:pPr>
            <w:r>
              <w:rPr>
                <w:rFonts w:hint="eastAsia" w:ascii="仿宋_GB2312" w:hAnsi="仿宋_GB2312" w:eastAsia="仿宋_GB2312" w:cs="仿宋_GB2312"/>
                <w:snapToGrid w:val="0"/>
                <w:color w:val="auto"/>
                <w:spacing w:val="-4"/>
                <w:kern w:val="0"/>
                <w:sz w:val="32"/>
                <w:szCs w:val="32"/>
                <w:highlight w:val="none"/>
                <w:lang w:val="en-US" w:eastAsia="en-US" w:bidi="ar-SA"/>
              </w:rPr>
              <w:t>31-60</w:t>
            </w:r>
          </w:p>
        </w:tc>
        <w:tc>
          <w:tcPr>
            <w:tcW w:w="2609" w:type="dxa"/>
            <w:vAlign w:val="top"/>
          </w:tcPr>
          <w:p w14:paraId="22E31DB0">
            <w:pPr>
              <w:kinsoku w:val="0"/>
              <w:autoSpaceDE w:val="0"/>
              <w:autoSpaceDN w:val="0"/>
              <w:adjustRightInd w:val="0"/>
              <w:snapToGrid w:val="0"/>
              <w:spacing w:before="113" w:line="203" w:lineRule="auto"/>
              <w:ind w:left="1016"/>
              <w:jc w:val="left"/>
              <w:textAlignment w:val="baseline"/>
              <w:rPr>
                <w:rFonts w:hint="eastAsia" w:ascii="仿宋_GB2312" w:hAnsi="仿宋_GB2312" w:eastAsia="仿宋_GB2312" w:cs="仿宋_GB2312"/>
                <w:snapToGrid w:val="0"/>
                <w:color w:val="auto"/>
                <w:kern w:val="0"/>
                <w:sz w:val="32"/>
                <w:szCs w:val="32"/>
                <w:highlight w:val="none"/>
                <w:lang w:val="en-US" w:eastAsia="zh-CN" w:bidi="ar-SA"/>
              </w:rPr>
            </w:pPr>
            <w:r>
              <w:rPr>
                <w:rFonts w:hint="eastAsia" w:ascii="仿宋_GB2312" w:hAnsi="仿宋_GB2312" w:eastAsia="仿宋_GB2312" w:cs="仿宋_GB2312"/>
                <w:snapToGrid w:val="0"/>
                <w:color w:val="auto"/>
                <w:spacing w:val="-4"/>
                <w:kern w:val="0"/>
                <w:sz w:val="32"/>
                <w:szCs w:val="32"/>
                <w:highlight w:val="none"/>
                <w:lang w:val="en-US" w:eastAsia="zh-CN" w:bidi="ar-SA"/>
              </w:rPr>
              <w:t>300</w:t>
            </w:r>
          </w:p>
        </w:tc>
      </w:tr>
      <w:tr w14:paraId="45E019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trPr>
        <w:tc>
          <w:tcPr>
            <w:tcW w:w="1104" w:type="dxa"/>
            <w:vMerge w:val="continue"/>
            <w:tcBorders>
              <w:top w:val="nil"/>
            </w:tcBorders>
            <w:vAlign w:val="top"/>
          </w:tcPr>
          <w:p w14:paraId="18917C2F">
            <w:pPr>
              <w:widowControl/>
              <w:kinsoku w:val="0"/>
              <w:autoSpaceDE w:val="0"/>
              <w:autoSpaceDN w:val="0"/>
              <w:adjustRightInd w:val="0"/>
              <w:snapToGrid w:val="0"/>
              <w:spacing w:line="240" w:lineRule="auto"/>
              <w:jc w:val="left"/>
              <w:textAlignment w:val="baseline"/>
              <w:rPr>
                <w:rFonts w:hint="eastAsia" w:ascii="仿宋_GB2312" w:hAnsi="仿宋_GB2312" w:eastAsia="仿宋_GB2312" w:cs="仿宋_GB2312"/>
                <w:snapToGrid w:val="0"/>
                <w:color w:val="auto"/>
                <w:kern w:val="0"/>
                <w:sz w:val="32"/>
                <w:szCs w:val="32"/>
                <w:highlight w:val="none"/>
                <w:lang w:eastAsia="en-US"/>
              </w:rPr>
            </w:pPr>
          </w:p>
        </w:tc>
        <w:tc>
          <w:tcPr>
            <w:tcW w:w="1957" w:type="dxa"/>
            <w:vMerge w:val="continue"/>
            <w:tcBorders>
              <w:top w:val="nil"/>
            </w:tcBorders>
            <w:vAlign w:val="center"/>
          </w:tcPr>
          <w:p w14:paraId="76F4A557">
            <w:pPr>
              <w:widowControl/>
              <w:kinsoku w:val="0"/>
              <w:autoSpaceDE w:val="0"/>
              <w:autoSpaceDN w:val="0"/>
              <w:adjustRightInd w:val="0"/>
              <w:snapToGrid w:val="0"/>
              <w:spacing w:line="240" w:lineRule="auto"/>
              <w:jc w:val="center"/>
              <w:textAlignment w:val="baseline"/>
              <w:rPr>
                <w:rFonts w:hint="eastAsia" w:ascii="仿宋_GB2312" w:hAnsi="仿宋_GB2312" w:eastAsia="仿宋_GB2312" w:cs="仿宋_GB2312"/>
                <w:snapToGrid w:val="0"/>
                <w:color w:val="auto"/>
                <w:kern w:val="0"/>
                <w:sz w:val="32"/>
                <w:szCs w:val="32"/>
                <w:highlight w:val="none"/>
                <w:lang w:eastAsia="en-US"/>
              </w:rPr>
            </w:pPr>
          </w:p>
        </w:tc>
        <w:tc>
          <w:tcPr>
            <w:tcW w:w="2807" w:type="dxa"/>
            <w:vAlign w:val="top"/>
          </w:tcPr>
          <w:p w14:paraId="30D57BA5">
            <w:pPr>
              <w:kinsoku w:val="0"/>
              <w:autoSpaceDE w:val="0"/>
              <w:autoSpaceDN w:val="0"/>
              <w:adjustRightInd w:val="0"/>
              <w:snapToGrid w:val="0"/>
              <w:spacing w:before="103" w:line="203" w:lineRule="auto"/>
              <w:ind w:left="1054"/>
              <w:jc w:val="left"/>
              <w:textAlignment w:val="baseline"/>
              <w:rPr>
                <w:rFonts w:hint="eastAsia" w:ascii="仿宋_GB2312" w:hAnsi="仿宋_GB2312" w:eastAsia="仿宋_GB2312" w:cs="仿宋_GB2312"/>
                <w:snapToGrid w:val="0"/>
                <w:color w:val="auto"/>
                <w:kern w:val="0"/>
                <w:sz w:val="32"/>
                <w:szCs w:val="32"/>
                <w:highlight w:val="none"/>
                <w:lang w:val="en-US" w:eastAsia="en-US" w:bidi="ar-SA"/>
              </w:rPr>
            </w:pPr>
            <w:r>
              <w:rPr>
                <w:rFonts w:hint="eastAsia" w:ascii="仿宋_GB2312" w:hAnsi="仿宋_GB2312" w:eastAsia="仿宋_GB2312" w:cs="仿宋_GB2312"/>
                <w:snapToGrid w:val="0"/>
                <w:color w:val="auto"/>
                <w:spacing w:val="-3"/>
                <w:kern w:val="0"/>
                <w:sz w:val="32"/>
                <w:szCs w:val="32"/>
                <w:highlight w:val="none"/>
                <w:lang w:val="en-US" w:eastAsia="en-US" w:bidi="ar-SA"/>
              </w:rPr>
              <w:t>61-90</w:t>
            </w:r>
          </w:p>
        </w:tc>
        <w:tc>
          <w:tcPr>
            <w:tcW w:w="2609" w:type="dxa"/>
            <w:vAlign w:val="top"/>
          </w:tcPr>
          <w:p w14:paraId="697F6E39">
            <w:pPr>
              <w:kinsoku w:val="0"/>
              <w:autoSpaceDE w:val="0"/>
              <w:autoSpaceDN w:val="0"/>
              <w:adjustRightInd w:val="0"/>
              <w:snapToGrid w:val="0"/>
              <w:spacing w:before="103" w:line="203" w:lineRule="auto"/>
              <w:ind w:left="1016"/>
              <w:jc w:val="left"/>
              <w:textAlignment w:val="baseline"/>
              <w:rPr>
                <w:rFonts w:hint="eastAsia" w:ascii="仿宋_GB2312" w:hAnsi="仿宋_GB2312" w:eastAsia="仿宋_GB2312" w:cs="仿宋_GB2312"/>
                <w:snapToGrid w:val="0"/>
                <w:color w:val="auto"/>
                <w:kern w:val="0"/>
                <w:sz w:val="32"/>
                <w:szCs w:val="32"/>
                <w:highlight w:val="none"/>
                <w:lang w:val="en-US" w:eastAsia="en-US" w:bidi="ar-SA"/>
              </w:rPr>
            </w:pPr>
            <w:r>
              <w:rPr>
                <w:rFonts w:hint="eastAsia" w:ascii="仿宋_GB2312" w:hAnsi="仿宋_GB2312" w:eastAsia="仿宋_GB2312" w:cs="仿宋_GB2312"/>
                <w:snapToGrid w:val="0"/>
                <w:color w:val="auto"/>
                <w:spacing w:val="-4"/>
                <w:kern w:val="0"/>
                <w:sz w:val="32"/>
                <w:szCs w:val="32"/>
                <w:highlight w:val="none"/>
                <w:lang w:val="en-US" w:eastAsia="zh-CN" w:bidi="ar-SA"/>
              </w:rPr>
              <w:t xml:space="preserve">280  </w:t>
            </w:r>
          </w:p>
        </w:tc>
      </w:tr>
      <w:tr w14:paraId="4F80A1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1104" w:type="dxa"/>
            <w:vMerge w:val="restart"/>
            <w:tcBorders>
              <w:bottom w:val="nil"/>
            </w:tcBorders>
            <w:vAlign w:val="top"/>
          </w:tcPr>
          <w:p w14:paraId="157786E8">
            <w:pPr>
              <w:widowControl/>
              <w:kinsoku w:val="0"/>
              <w:autoSpaceDE w:val="0"/>
              <w:autoSpaceDN w:val="0"/>
              <w:adjustRightInd w:val="0"/>
              <w:snapToGrid w:val="0"/>
              <w:spacing w:line="271" w:lineRule="auto"/>
              <w:jc w:val="left"/>
              <w:textAlignment w:val="baseline"/>
              <w:rPr>
                <w:rFonts w:hint="eastAsia" w:ascii="仿宋_GB2312" w:hAnsi="仿宋_GB2312" w:eastAsia="仿宋_GB2312" w:cs="仿宋_GB2312"/>
                <w:snapToGrid w:val="0"/>
                <w:color w:val="auto"/>
                <w:kern w:val="0"/>
                <w:sz w:val="32"/>
                <w:szCs w:val="32"/>
                <w:highlight w:val="none"/>
                <w:lang w:eastAsia="en-US"/>
              </w:rPr>
            </w:pPr>
          </w:p>
          <w:p w14:paraId="7A76CBB4">
            <w:pPr>
              <w:widowControl/>
              <w:kinsoku w:val="0"/>
              <w:autoSpaceDE w:val="0"/>
              <w:autoSpaceDN w:val="0"/>
              <w:adjustRightInd w:val="0"/>
              <w:snapToGrid w:val="0"/>
              <w:spacing w:line="272" w:lineRule="auto"/>
              <w:jc w:val="left"/>
              <w:textAlignment w:val="baseline"/>
              <w:rPr>
                <w:rFonts w:hint="eastAsia" w:ascii="仿宋_GB2312" w:hAnsi="仿宋_GB2312" w:eastAsia="仿宋_GB2312" w:cs="仿宋_GB2312"/>
                <w:snapToGrid w:val="0"/>
                <w:color w:val="auto"/>
                <w:kern w:val="0"/>
                <w:sz w:val="32"/>
                <w:szCs w:val="32"/>
                <w:highlight w:val="none"/>
                <w:lang w:eastAsia="en-US"/>
              </w:rPr>
            </w:pPr>
          </w:p>
          <w:p w14:paraId="0B2F2701">
            <w:pPr>
              <w:widowControl/>
              <w:kinsoku w:val="0"/>
              <w:autoSpaceDE w:val="0"/>
              <w:autoSpaceDN w:val="0"/>
              <w:adjustRightInd w:val="0"/>
              <w:snapToGrid w:val="0"/>
              <w:spacing w:line="272" w:lineRule="auto"/>
              <w:jc w:val="left"/>
              <w:textAlignment w:val="baseline"/>
              <w:rPr>
                <w:rFonts w:hint="eastAsia" w:ascii="仿宋_GB2312" w:hAnsi="仿宋_GB2312" w:eastAsia="仿宋_GB2312" w:cs="仿宋_GB2312"/>
                <w:snapToGrid w:val="0"/>
                <w:color w:val="auto"/>
                <w:kern w:val="0"/>
                <w:sz w:val="32"/>
                <w:szCs w:val="32"/>
                <w:highlight w:val="none"/>
                <w:lang w:eastAsia="en-US"/>
              </w:rPr>
            </w:pPr>
          </w:p>
          <w:p w14:paraId="79EE859B">
            <w:pPr>
              <w:widowControl/>
              <w:kinsoku w:val="0"/>
              <w:autoSpaceDE w:val="0"/>
              <w:autoSpaceDN w:val="0"/>
              <w:adjustRightInd w:val="0"/>
              <w:snapToGrid w:val="0"/>
              <w:spacing w:line="272" w:lineRule="auto"/>
              <w:jc w:val="left"/>
              <w:textAlignment w:val="baseline"/>
              <w:rPr>
                <w:rFonts w:hint="eastAsia" w:ascii="仿宋_GB2312" w:hAnsi="仿宋_GB2312" w:eastAsia="仿宋_GB2312" w:cs="仿宋_GB2312"/>
                <w:snapToGrid w:val="0"/>
                <w:color w:val="auto"/>
                <w:kern w:val="0"/>
                <w:sz w:val="32"/>
                <w:szCs w:val="32"/>
                <w:highlight w:val="none"/>
                <w:lang w:eastAsia="en-US"/>
              </w:rPr>
            </w:pPr>
          </w:p>
          <w:p w14:paraId="3CA405B3">
            <w:pPr>
              <w:kinsoku w:val="0"/>
              <w:autoSpaceDE w:val="0"/>
              <w:autoSpaceDN w:val="0"/>
              <w:adjustRightInd w:val="0"/>
              <w:snapToGrid w:val="0"/>
              <w:spacing w:before="87" w:line="220" w:lineRule="auto"/>
              <w:ind w:left="275"/>
              <w:jc w:val="left"/>
              <w:textAlignment w:val="baseline"/>
              <w:rPr>
                <w:rFonts w:hint="eastAsia" w:ascii="仿宋_GB2312" w:hAnsi="仿宋_GB2312" w:eastAsia="仿宋_GB2312" w:cs="仿宋_GB2312"/>
                <w:snapToGrid w:val="0"/>
                <w:color w:val="auto"/>
                <w:kern w:val="0"/>
                <w:sz w:val="32"/>
                <w:szCs w:val="32"/>
                <w:highlight w:val="none"/>
                <w:lang w:val="en-US" w:eastAsia="en-US" w:bidi="ar-SA"/>
              </w:rPr>
            </w:pPr>
            <w:r>
              <w:rPr>
                <w:rFonts w:hint="eastAsia" w:ascii="仿宋_GB2312" w:hAnsi="仿宋_GB2312" w:eastAsia="仿宋_GB2312" w:cs="仿宋_GB2312"/>
                <w:snapToGrid w:val="0"/>
                <w:color w:val="auto"/>
                <w:spacing w:val="7"/>
                <w:kern w:val="0"/>
                <w:sz w:val="32"/>
                <w:szCs w:val="32"/>
                <w:highlight w:val="none"/>
                <w:lang w:val="en-US" w:eastAsia="en-US" w:bidi="ar-SA"/>
              </w:rPr>
              <w:t>居民</w:t>
            </w:r>
          </w:p>
        </w:tc>
        <w:tc>
          <w:tcPr>
            <w:tcW w:w="1957" w:type="dxa"/>
            <w:vMerge w:val="restart"/>
            <w:tcBorders>
              <w:bottom w:val="nil"/>
            </w:tcBorders>
            <w:vAlign w:val="center"/>
          </w:tcPr>
          <w:p w14:paraId="2FB6D517">
            <w:pPr>
              <w:kinsoku w:val="0"/>
              <w:autoSpaceDE w:val="0"/>
              <w:autoSpaceDN w:val="0"/>
              <w:adjustRightInd w:val="0"/>
              <w:snapToGrid w:val="0"/>
              <w:spacing w:before="88" w:line="221" w:lineRule="auto"/>
              <w:jc w:val="center"/>
              <w:textAlignment w:val="baseline"/>
              <w:rPr>
                <w:rFonts w:hint="eastAsia" w:ascii="仿宋_GB2312" w:hAnsi="仿宋_GB2312" w:eastAsia="仿宋_GB2312" w:cs="仿宋_GB2312"/>
                <w:snapToGrid w:val="0"/>
                <w:color w:val="auto"/>
                <w:kern w:val="0"/>
                <w:sz w:val="32"/>
                <w:szCs w:val="32"/>
                <w:highlight w:val="none"/>
                <w:lang w:val="en-US" w:eastAsia="en-US" w:bidi="ar-SA"/>
              </w:rPr>
            </w:pPr>
            <w:r>
              <w:rPr>
                <w:rFonts w:hint="eastAsia" w:ascii="仿宋_GB2312" w:hAnsi="仿宋_GB2312" w:eastAsia="仿宋_GB2312" w:cs="仿宋_GB2312"/>
                <w:snapToGrid w:val="0"/>
                <w:color w:val="auto"/>
                <w:spacing w:val="8"/>
                <w:kern w:val="0"/>
                <w:sz w:val="32"/>
                <w:szCs w:val="32"/>
                <w:highlight w:val="none"/>
                <w:lang w:val="en-US" w:eastAsia="en-US" w:bidi="ar-SA"/>
              </w:rPr>
              <w:t>三级</w:t>
            </w:r>
          </w:p>
        </w:tc>
        <w:tc>
          <w:tcPr>
            <w:tcW w:w="2807" w:type="dxa"/>
            <w:vAlign w:val="top"/>
          </w:tcPr>
          <w:p w14:paraId="0ECBBF60">
            <w:pPr>
              <w:kinsoku w:val="0"/>
              <w:autoSpaceDE w:val="0"/>
              <w:autoSpaceDN w:val="0"/>
              <w:adjustRightInd w:val="0"/>
              <w:snapToGrid w:val="0"/>
              <w:spacing w:before="103" w:line="196" w:lineRule="auto"/>
              <w:ind w:left="1054"/>
              <w:jc w:val="left"/>
              <w:textAlignment w:val="baseline"/>
              <w:rPr>
                <w:rFonts w:hint="eastAsia" w:ascii="仿宋_GB2312" w:hAnsi="仿宋_GB2312" w:eastAsia="仿宋_GB2312" w:cs="仿宋_GB2312"/>
                <w:snapToGrid w:val="0"/>
                <w:color w:val="auto"/>
                <w:kern w:val="0"/>
                <w:sz w:val="32"/>
                <w:szCs w:val="32"/>
                <w:highlight w:val="none"/>
                <w:lang w:val="en-US" w:eastAsia="en-US" w:bidi="ar-SA"/>
              </w:rPr>
            </w:pPr>
            <w:r>
              <w:rPr>
                <w:rFonts w:hint="eastAsia" w:ascii="仿宋_GB2312" w:hAnsi="仿宋_GB2312" w:eastAsia="仿宋_GB2312" w:cs="仿宋_GB2312"/>
                <w:snapToGrid w:val="0"/>
                <w:color w:val="auto"/>
                <w:spacing w:val="-7"/>
                <w:kern w:val="0"/>
                <w:sz w:val="32"/>
                <w:szCs w:val="32"/>
                <w:highlight w:val="none"/>
                <w:lang w:val="en-US" w:eastAsia="en-US" w:bidi="ar-SA"/>
              </w:rPr>
              <w:t>16-30</w:t>
            </w:r>
          </w:p>
        </w:tc>
        <w:tc>
          <w:tcPr>
            <w:tcW w:w="2609" w:type="dxa"/>
            <w:vAlign w:val="top"/>
          </w:tcPr>
          <w:p w14:paraId="654682EB">
            <w:pPr>
              <w:kinsoku w:val="0"/>
              <w:autoSpaceDE w:val="0"/>
              <w:autoSpaceDN w:val="0"/>
              <w:adjustRightInd w:val="0"/>
              <w:snapToGrid w:val="0"/>
              <w:spacing w:before="103" w:line="196" w:lineRule="auto"/>
              <w:ind w:left="1016"/>
              <w:jc w:val="left"/>
              <w:textAlignment w:val="baseline"/>
              <w:rPr>
                <w:rFonts w:hint="eastAsia" w:ascii="仿宋_GB2312" w:hAnsi="仿宋_GB2312" w:eastAsia="仿宋_GB2312" w:cs="仿宋_GB2312"/>
                <w:snapToGrid w:val="0"/>
                <w:color w:val="auto"/>
                <w:kern w:val="0"/>
                <w:sz w:val="32"/>
                <w:szCs w:val="32"/>
                <w:highlight w:val="none"/>
                <w:lang w:val="en-US" w:eastAsia="zh-CN" w:bidi="ar-SA"/>
              </w:rPr>
            </w:pPr>
            <w:r>
              <w:rPr>
                <w:rFonts w:hint="eastAsia" w:ascii="仿宋_GB2312" w:hAnsi="仿宋_GB2312" w:eastAsia="仿宋_GB2312" w:cs="仿宋_GB2312"/>
                <w:snapToGrid w:val="0"/>
                <w:color w:val="auto"/>
                <w:spacing w:val="-4"/>
                <w:kern w:val="0"/>
                <w:sz w:val="32"/>
                <w:szCs w:val="32"/>
                <w:highlight w:val="none"/>
                <w:lang w:val="en-US" w:eastAsia="zh-CN" w:bidi="ar-SA"/>
              </w:rPr>
              <w:t xml:space="preserve">290 </w:t>
            </w:r>
          </w:p>
        </w:tc>
      </w:tr>
      <w:tr w14:paraId="0612C3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9" w:hRule="atLeast"/>
        </w:trPr>
        <w:tc>
          <w:tcPr>
            <w:tcW w:w="1104" w:type="dxa"/>
            <w:vMerge w:val="continue"/>
            <w:tcBorders>
              <w:top w:val="nil"/>
              <w:bottom w:val="nil"/>
            </w:tcBorders>
            <w:vAlign w:val="top"/>
          </w:tcPr>
          <w:p w14:paraId="6A68383B">
            <w:pPr>
              <w:widowControl/>
              <w:kinsoku w:val="0"/>
              <w:autoSpaceDE w:val="0"/>
              <w:autoSpaceDN w:val="0"/>
              <w:adjustRightInd w:val="0"/>
              <w:snapToGrid w:val="0"/>
              <w:spacing w:line="240" w:lineRule="auto"/>
              <w:jc w:val="left"/>
              <w:textAlignment w:val="baseline"/>
              <w:rPr>
                <w:rFonts w:hint="eastAsia" w:ascii="仿宋_GB2312" w:hAnsi="仿宋_GB2312" w:eastAsia="仿宋_GB2312" w:cs="仿宋_GB2312"/>
                <w:snapToGrid w:val="0"/>
                <w:color w:val="auto"/>
                <w:kern w:val="0"/>
                <w:sz w:val="32"/>
                <w:szCs w:val="32"/>
                <w:highlight w:val="none"/>
                <w:lang w:eastAsia="en-US"/>
              </w:rPr>
            </w:pPr>
          </w:p>
        </w:tc>
        <w:tc>
          <w:tcPr>
            <w:tcW w:w="1957" w:type="dxa"/>
            <w:vMerge w:val="continue"/>
            <w:tcBorders>
              <w:top w:val="nil"/>
              <w:bottom w:val="nil"/>
            </w:tcBorders>
            <w:vAlign w:val="center"/>
          </w:tcPr>
          <w:p w14:paraId="31696E82">
            <w:pPr>
              <w:widowControl/>
              <w:kinsoku w:val="0"/>
              <w:autoSpaceDE w:val="0"/>
              <w:autoSpaceDN w:val="0"/>
              <w:adjustRightInd w:val="0"/>
              <w:snapToGrid w:val="0"/>
              <w:spacing w:line="240" w:lineRule="auto"/>
              <w:jc w:val="center"/>
              <w:textAlignment w:val="baseline"/>
              <w:rPr>
                <w:rFonts w:hint="eastAsia" w:ascii="仿宋_GB2312" w:hAnsi="仿宋_GB2312" w:eastAsia="仿宋_GB2312" w:cs="仿宋_GB2312"/>
                <w:snapToGrid w:val="0"/>
                <w:color w:val="auto"/>
                <w:kern w:val="0"/>
                <w:sz w:val="32"/>
                <w:szCs w:val="32"/>
                <w:highlight w:val="none"/>
                <w:lang w:eastAsia="en-US"/>
              </w:rPr>
            </w:pPr>
          </w:p>
        </w:tc>
        <w:tc>
          <w:tcPr>
            <w:tcW w:w="2807" w:type="dxa"/>
            <w:vAlign w:val="top"/>
          </w:tcPr>
          <w:p w14:paraId="5D279589">
            <w:pPr>
              <w:kinsoku w:val="0"/>
              <w:autoSpaceDE w:val="0"/>
              <w:autoSpaceDN w:val="0"/>
              <w:adjustRightInd w:val="0"/>
              <w:snapToGrid w:val="0"/>
              <w:spacing w:before="103" w:line="202" w:lineRule="auto"/>
              <w:ind w:left="1054"/>
              <w:jc w:val="left"/>
              <w:textAlignment w:val="baseline"/>
              <w:rPr>
                <w:rFonts w:hint="eastAsia" w:ascii="仿宋_GB2312" w:hAnsi="仿宋_GB2312" w:eastAsia="仿宋_GB2312" w:cs="仿宋_GB2312"/>
                <w:snapToGrid w:val="0"/>
                <w:color w:val="auto"/>
                <w:kern w:val="0"/>
                <w:sz w:val="32"/>
                <w:szCs w:val="32"/>
                <w:highlight w:val="none"/>
                <w:lang w:val="en-US" w:eastAsia="en-US" w:bidi="ar-SA"/>
              </w:rPr>
            </w:pPr>
            <w:r>
              <w:rPr>
                <w:rFonts w:hint="eastAsia" w:ascii="仿宋_GB2312" w:hAnsi="仿宋_GB2312" w:eastAsia="仿宋_GB2312" w:cs="仿宋_GB2312"/>
                <w:snapToGrid w:val="0"/>
                <w:color w:val="auto"/>
                <w:spacing w:val="-4"/>
                <w:kern w:val="0"/>
                <w:sz w:val="32"/>
                <w:szCs w:val="32"/>
                <w:highlight w:val="none"/>
                <w:lang w:val="en-US" w:eastAsia="en-US" w:bidi="ar-SA"/>
              </w:rPr>
              <w:t>31-60</w:t>
            </w:r>
          </w:p>
        </w:tc>
        <w:tc>
          <w:tcPr>
            <w:tcW w:w="2609" w:type="dxa"/>
            <w:vAlign w:val="top"/>
          </w:tcPr>
          <w:p w14:paraId="41FFF03E">
            <w:pPr>
              <w:kinsoku w:val="0"/>
              <w:autoSpaceDE w:val="0"/>
              <w:autoSpaceDN w:val="0"/>
              <w:adjustRightInd w:val="0"/>
              <w:snapToGrid w:val="0"/>
              <w:spacing w:before="103" w:line="202" w:lineRule="auto"/>
              <w:ind w:left="1016"/>
              <w:jc w:val="left"/>
              <w:textAlignment w:val="baseline"/>
              <w:rPr>
                <w:rFonts w:hint="eastAsia" w:ascii="仿宋_GB2312" w:hAnsi="仿宋_GB2312" w:eastAsia="仿宋_GB2312" w:cs="仿宋_GB2312"/>
                <w:snapToGrid w:val="0"/>
                <w:color w:val="auto"/>
                <w:kern w:val="0"/>
                <w:sz w:val="32"/>
                <w:szCs w:val="32"/>
                <w:highlight w:val="none"/>
                <w:lang w:val="en-US" w:eastAsia="zh-CN" w:bidi="ar-SA"/>
              </w:rPr>
            </w:pPr>
            <w:r>
              <w:rPr>
                <w:rFonts w:hint="eastAsia" w:ascii="仿宋_GB2312" w:hAnsi="仿宋_GB2312" w:eastAsia="仿宋_GB2312" w:cs="仿宋_GB2312"/>
                <w:snapToGrid w:val="0"/>
                <w:color w:val="auto"/>
                <w:spacing w:val="-4"/>
                <w:kern w:val="0"/>
                <w:sz w:val="32"/>
                <w:szCs w:val="32"/>
                <w:highlight w:val="none"/>
                <w:lang w:val="en-US" w:eastAsia="zh-CN" w:bidi="ar-SA"/>
              </w:rPr>
              <w:t xml:space="preserve">245 </w:t>
            </w:r>
          </w:p>
        </w:tc>
      </w:tr>
      <w:tr w14:paraId="0CB639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9" w:hRule="atLeast"/>
        </w:trPr>
        <w:tc>
          <w:tcPr>
            <w:tcW w:w="1104" w:type="dxa"/>
            <w:vMerge w:val="continue"/>
            <w:tcBorders>
              <w:top w:val="nil"/>
              <w:bottom w:val="nil"/>
            </w:tcBorders>
            <w:vAlign w:val="top"/>
          </w:tcPr>
          <w:p w14:paraId="10A9177B">
            <w:pPr>
              <w:widowControl/>
              <w:kinsoku w:val="0"/>
              <w:autoSpaceDE w:val="0"/>
              <w:autoSpaceDN w:val="0"/>
              <w:adjustRightInd w:val="0"/>
              <w:snapToGrid w:val="0"/>
              <w:spacing w:line="240" w:lineRule="auto"/>
              <w:jc w:val="left"/>
              <w:textAlignment w:val="baseline"/>
              <w:rPr>
                <w:rFonts w:hint="eastAsia" w:ascii="仿宋_GB2312" w:hAnsi="仿宋_GB2312" w:eastAsia="仿宋_GB2312" w:cs="仿宋_GB2312"/>
                <w:snapToGrid w:val="0"/>
                <w:color w:val="auto"/>
                <w:kern w:val="0"/>
                <w:sz w:val="32"/>
                <w:szCs w:val="32"/>
                <w:highlight w:val="none"/>
                <w:lang w:eastAsia="en-US"/>
              </w:rPr>
            </w:pPr>
          </w:p>
        </w:tc>
        <w:tc>
          <w:tcPr>
            <w:tcW w:w="1957" w:type="dxa"/>
            <w:vMerge w:val="continue"/>
            <w:tcBorders>
              <w:top w:val="nil"/>
            </w:tcBorders>
            <w:vAlign w:val="center"/>
          </w:tcPr>
          <w:p w14:paraId="161B84A1">
            <w:pPr>
              <w:widowControl/>
              <w:kinsoku w:val="0"/>
              <w:autoSpaceDE w:val="0"/>
              <w:autoSpaceDN w:val="0"/>
              <w:adjustRightInd w:val="0"/>
              <w:snapToGrid w:val="0"/>
              <w:spacing w:line="240" w:lineRule="auto"/>
              <w:jc w:val="center"/>
              <w:textAlignment w:val="baseline"/>
              <w:rPr>
                <w:rFonts w:hint="eastAsia" w:ascii="仿宋_GB2312" w:hAnsi="仿宋_GB2312" w:eastAsia="仿宋_GB2312" w:cs="仿宋_GB2312"/>
                <w:snapToGrid w:val="0"/>
                <w:color w:val="auto"/>
                <w:kern w:val="0"/>
                <w:sz w:val="32"/>
                <w:szCs w:val="32"/>
                <w:highlight w:val="none"/>
                <w:lang w:eastAsia="en-US"/>
              </w:rPr>
            </w:pPr>
          </w:p>
        </w:tc>
        <w:tc>
          <w:tcPr>
            <w:tcW w:w="2807" w:type="dxa"/>
            <w:vAlign w:val="top"/>
          </w:tcPr>
          <w:p w14:paraId="69991080">
            <w:pPr>
              <w:kinsoku w:val="0"/>
              <w:autoSpaceDE w:val="0"/>
              <w:autoSpaceDN w:val="0"/>
              <w:adjustRightInd w:val="0"/>
              <w:snapToGrid w:val="0"/>
              <w:spacing w:before="103" w:line="195" w:lineRule="auto"/>
              <w:ind w:left="1054"/>
              <w:jc w:val="left"/>
              <w:textAlignment w:val="baseline"/>
              <w:rPr>
                <w:rFonts w:hint="eastAsia" w:ascii="仿宋_GB2312" w:hAnsi="仿宋_GB2312" w:eastAsia="仿宋_GB2312" w:cs="仿宋_GB2312"/>
                <w:snapToGrid w:val="0"/>
                <w:color w:val="auto"/>
                <w:kern w:val="0"/>
                <w:sz w:val="32"/>
                <w:szCs w:val="32"/>
                <w:highlight w:val="none"/>
                <w:lang w:val="en-US" w:eastAsia="en-US" w:bidi="ar-SA"/>
              </w:rPr>
            </w:pPr>
            <w:r>
              <w:rPr>
                <w:rFonts w:hint="eastAsia" w:ascii="仿宋_GB2312" w:hAnsi="仿宋_GB2312" w:eastAsia="仿宋_GB2312" w:cs="仿宋_GB2312"/>
                <w:snapToGrid w:val="0"/>
                <w:color w:val="auto"/>
                <w:spacing w:val="-3"/>
                <w:kern w:val="0"/>
                <w:sz w:val="32"/>
                <w:szCs w:val="32"/>
                <w:highlight w:val="none"/>
                <w:lang w:val="en-US" w:eastAsia="en-US" w:bidi="ar-SA"/>
              </w:rPr>
              <w:t>61-90</w:t>
            </w:r>
          </w:p>
        </w:tc>
        <w:tc>
          <w:tcPr>
            <w:tcW w:w="2609" w:type="dxa"/>
            <w:vAlign w:val="top"/>
          </w:tcPr>
          <w:p w14:paraId="09D73B41">
            <w:pPr>
              <w:kinsoku w:val="0"/>
              <w:autoSpaceDE w:val="0"/>
              <w:autoSpaceDN w:val="0"/>
              <w:adjustRightInd w:val="0"/>
              <w:snapToGrid w:val="0"/>
              <w:spacing w:before="103" w:line="195" w:lineRule="auto"/>
              <w:ind w:left="1016"/>
              <w:jc w:val="left"/>
              <w:textAlignment w:val="baseline"/>
              <w:rPr>
                <w:rFonts w:hint="eastAsia" w:ascii="仿宋_GB2312" w:hAnsi="仿宋_GB2312" w:eastAsia="仿宋_GB2312" w:cs="仿宋_GB2312"/>
                <w:snapToGrid w:val="0"/>
                <w:color w:val="auto"/>
                <w:kern w:val="0"/>
                <w:sz w:val="32"/>
                <w:szCs w:val="32"/>
                <w:highlight w:val="none"/>
                <w:lang w:val="en-US" w:eastAsia="zh-CN" w:bidi="ar-SA"/>
              </w:rPr>
            </w:pPr>
            <w:r>
              <w:rPr>
                <w:rFonts w:hint="eastAsia" w:ascii="仿宋_GB2312" w:hAnsi="仿宋_GB2312" w:eastAsia="仿宋_GB2312" w:cs="仿宋_GB2312"/>
                <w:snapToGrid w:val="0"/>
                <w:color w:val="auto"/>
                <w:spacing w:val="-7"/>
                <w:kern w:val="0"/>
                <w:sz w:val="32"/>
                <w:szCs w:val="32"/>
                <w:highlight w:val="none"/>
                <w:lang w:val="en-US" w:eastAsia="zh-CN" w:bidi="ar-SA"/>
              </w:rPr>
              <w:t>210</w:t>
            </w:r>
          </w:p>
        </w:tc>
      </w:tr>
      <w:tr w14:paraId="0BA257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9" w:hRule="atLeast"/>
        </w:trPr>
        <w:tc>
          <w:tcPr>
            <w:tcW w:w="1104" w:type="dxa"/>
            <w:vMerge w:val="continue"/>
            <w:tcBorders>
              <w:top w:val="nil"/>
              <w:bottom w:val="nil"/>
            </w:tcBorders>
            <w:vAlign w:val="top"/>
          </w:tcPr>
          <w:p w14:paraId="7606313F">
            <w:pPr>
              <w:widowControl/>
              <w:kinsoku w:val="0"/>
              <w:autoSpaceDE w:val="0"/>
              <w:autoSpaceDN w:val="0"/>
              <w:adjustRightInd w:val="0"/>
              <w:snapToGrid w:val="0"/>
              <w:spacing w:line="240" w:lineRule="auto"/>
              <w:jc w:val="left"/>
              <w:textAlignment w:val="baseline"/>
              <w:rPr>
                <w:rFonts w:hint="eastAsia" w:ascii="仿宋_GB2312" w:hAnsi="仿宋_GB2312" w:eastAsia="仿宋_GB2312" w:cs="仿宋_GB2312"/>
                <w:snapToGrid w:val="0"/>
                <w:color w:val="auto"/>
                <w:kern w:val="0"/>
                <w:sz w:val="32"/>
                <w:szCs w:val="32"/>
                <w:highlight w:val="none"/>
                <w:lang w:eastAsia="en-US"/>
              </w:rPr>
            </w:pPr>
          </w:p>
        </w:tc>
        <w:tc>
          <w:tcPr>
            <w:tcW w:w="1957" w:type="dxa"/>
            <w:vMerge w:val="restart"/>
            <w:tcBorders>
              <w:bottom w:val="nil"/>
            </w:tcBorders>
            <w:vAlign w:val="center"/>
          </w:tcPr>
          <w:p w14:paraId="232FC6E4">
            <w:pPr>
              <w:kinsoku w:val="0"/>
              <w:autoSpaceDE w:val="0"/>
              <w:autoSpaceDN w:val="0"/>
              <w:adjustRightInd w:val="0"/>
              <w:snapToGrid w:val="0"/>
              <w:spacing w:before="88" w:line="221" w:lineRule="auto"/>
              <w:jc w:val="center"/>
              <w:textAlignment w:val="baseline"/>
              <w:rPr>
                <w:rFonts w:hint="eastAsia" w:ascii="仿宋_GB2312" w:hAnsi="仿宋_GB2312" w:eastAsia="仿宋_GB2312" w:cs="仿宋_GB2312"/>
                <w:snapToGrid w:val="0"/>
                <w:color w:val="auto"/>
                <w:kern w:val="0"/>
                <w:sz w:val="32"/>
                <w:szCs w:val="32"/>
                <w:highlight w:val="none"/>
                <w:lang w:val="en-US" w:eastAsia="en-US" w:bidi="ar-SA"/>
              </w:rPr>
            </w:pPr>
            <w:r>
              <w:rPr>
                <w:rFonts w:hint="eastAsia" w:ascii="仿宋_GB2312" w:hAnsi="仿宋_GB2312" w:eastAsia="仿宋_GB2312" w:cs="仿宋_GB2312"/>
                <w:snapToGrid w:val="0"/>
                <w:color w:val="auto"/>
                <w:spacing w:val="8"/>
                <w:kern w:val="0"/>
                <w:sz w:val="32"/>
                <w:szCs w:val="32"/>
                <w:highlight w:val="none"/>
                <w:lang w:val="en-US" w:eastAsia="en-US" w:bidi="ar-SA"/>
              </w:rPr>
              <w:t>二级</w:t>
            </w:r>
          </w:p>
        </w:tc>
        <w:tc>
          <w:tcPr>
            <w:tcW w:w="2807" w:type="dxa"/>
            <w:vAlign w:val="top"/>
          </w:tcPr>
          <w:p w14:paraId="5B265FB4">
            <w:pPr>
              <w:kinsoku w:val="0"/>
              <w:autoSpaceDE w:val="0"/>
              <w:autoSpaceDN w:val="0"/>
              <w:adjustRightInd w:val="0"/>
              <w:snapToGrid w:val="0"/>
              <w:spacing w:before="105" w:line="201" w:lineRule="auto"/>
              <w:ind w:left="1054"/>
              <w:jc w:val="left"/>
              <w:textAlignment w:val="baseline"/>
              <w:rPr>
                <w:rFonts w:hint="eastAsia" w:ascii="仿宋_GB2312" w:hAnsi="仿宋_GB2312" w:eastAsia="仿宋_GB2312" w:cs="仿宋_GB2312"/>
                <w:snapToGrid w:val="0"/>
                <w:color w:val="auto"/>
                <w:kern w:val="0"/>
                <w:sz w:val="32"/>
                <w:szCs w:val="32"/>
                <w:highlight w:val="none"/>
                <w:lang w:val="en-US" w:eastAsia="en-US" w:bidi="ar-SA"/>
              </w:rPr>
            </w:pPr>
            <w:r>
              <w:rPr>
                <w:rFonts w:hint="eastAsia" w:ascii="仿宋_GB2312" w:hAnsi="仿宋_GB2312" w:eastAsia="仿宋_GB2312" w:cs="仿宋_GB2312"/>
                <w:snapToGrid w:val="0"/>
                <w:color w:val="auto"/>
                <w:spacing w:val="-7"/>
                <w:kern w:val="0"/>
                <w:sz w:val="32"/>
                <w:szCs w:val="32"/>
                <w:highlight w:val="none"/>
                <w:lang w:val="en-US" w:eastAsia="en-US" w:bidi="ar-SA"/>
              </w:rPr>
              <w:t>16-30</w:t>
            </w:r>
          </w:p>
        </w:tc>
        <w:tc>
          <w:tcPr>
            <w:tcW w:w="2609" w:type="dxa"/>
            <w:vAlign w:val="top"/>
          </w:tcPr>
          <w:p w14:paraId="50F85070">
            <w:pPr>
              <w:kinsoku w:val="0"/>
              <w:autoSpaceDE w:val="0"/>
              <w:autoSpaceDN w:val="0"/>
              <w:adjustRightInd w:val="0"/>
              <w:snapToGrid w:val="0"/>
              <w:spacing w:before="105" w:line="201" w:lineRule="auto"/>
              <w:ind w:left="1016"/>
              <w:jc w:val="left"/>
              <w:textAlignment w:val="baseline"/>
              <w:rPr>
                <w:rFonts w:hint="eastAsia" w:ascii="仿宋_GB2312" w:hAnsi="仿宋_GB2312" w:eastAsia="仿宋_GB2312" w:cs="仿宋_GB2312"/>
                <w:snapToGrid w:val="0"/>
                <w:color w:val="auto"/>
                <w:kern w:val="0"/>
                <w:sz w:val="32"/>
                <w:szCs w:val="32"/>
                <w:highlight w:val="none"/>
                <w:lang w:val="en-US" w:eastAsia="zh-CN" w:bidi="ar-SA"/>
              </w:rPr>
            </w:pPr>
            <w:r>
              <w:rPr>
                <w:rFonts w:hint="eastAsia" w:ascii="仿宋_GB2312" w:hAnsi="仿宋_GB2312" w:eastAsia="仿宋_GB2312" w:cs="仿宋_GB2312"/>
                <w:snapToGrid w:val="0"/>
                <w:color w:val="auto"/>
                <w:spacing w:val="-4"/>
                <w:kern w:val="0"/>
                <w:sz w:val="32"/>
                <w:szCs w:val="32"/>
                <w:highlight w:val="none"/>
                <w:lang w:val="en-US" w:eastAsia="zh-CN" w:bidi="ar-SA"/>
              </w:rPr>
              <w:t xml:space="preserve">275   </w:t>
            </w:r>
          </w:p>
        </w:tc>
      </w:tr>
      <w:tr w14:paraId="16292B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104" w:type="dxa"/>
            <w:vMerge w:val="continue"/>
            <w:tcBorders>
              <w:top w:val="nil"/>
              <w:bottom w:val="nil"/>
            </w:tcBorders>
            <w:vAlign w:val="top"/>
          </w:tcPr>
          <w:p w14:paraId="355BC157">
            <w:pPr>
              <w:widowControl/>
              <w:kinsoku w:val="0"/>
              <w:autoSpaceDE w:val="0"/>
              <w:autoSpaceDN w:val="0"/>
              <w:adjustRightInd w:val="0"/>
              <w:snapToGrid w:val="0"/>
              <w:spacing w:line="240" w:lineRule="auto"/>
              <w:jc w:val="left"/>
              <w:textAlignment w:val="baseline"/>
              <w:rPr>
                <w:rFonts w:hint="eastAsia" w:ascii="仿宋_GB2312" w:hAnsi="仿宋_GB2312" w:eastAsia="仿宋_GB2312" w:cs="仿宋_GB2312"/>
                <w:snapToGrid w:val="0"/>
                <w:color w:val="auto"/>
                <w:kern w:val="0"/>
                <w:sz w:val="32"/>
                <w:szCs w:val="32"/>
                <w:highlight w:val="none"/>
                <w:lang w:eastAsia="en-US"/>
              </w:rPr>
            </w:pPr>
          </w:p>
        </w:tc>
        <w:tc>
          <w:tcPr>
            <w:tcW w:w="1957" w:type="dxa"/>
            <w:vMerge w:val="continue"/>
            <w:tcBorders>
              <w:top w:val="nil"/>
              <w:bottom w:val="nil"/>
            </w:tcBorders>
            <w:vAlign w:val="center"/>
          </w:tcPr>
          <w:p w14:paraId="1226549F">
            <w:pPr>
              <w:widowControl/>
              <w:kinsoku w:val="0"/>
              <w:autoSpaceDE w:val="0"/>
              <w:autoSpaceDN w:val="0"/>
              <w:adjustRightInd w:val="0"/>
              <w:snapToGrid w:val="0"/>
              <w:spacing w:line="240" w:lineRule="auto"/>
              <w:jc w:val="center"/>
              <w:textAlignment w:val="baseline"/>
              <w:rPr>
                <w:rFonts w:hint="eastAsia" w:ascii="仿宋_GB2312" w:hAnsi="仿宋_GB2312" w:eastAsia="仿宋_GB2312" w:cs="仿宋_GB2312"/>
                <w:snapToGrid w:val="0"/>
                <w:color w:val="auto"/>
                <w:kern w:val="0"/>
                <w:sz w:val="32"/>
                <w:szCs w:val="32"/>
                <w:highlight w:val="none"/>
                <w:lang w:eastAsia="en-US"/>
              </w:rPr>
            </w:pPr>
          </w:p>
        </w:tc>
        <w:tc>
          <w:tcPr>
            <w:tcW w:w="2807" w:type="dxa"/>
            <w:vAlign w:val="top"/>
          </w:tcPr>
          <w:p w14:paraId="7C59B67B">
            <w:pPr>
              <w:kinsoku w:val="0"/>
              <w:autoSpaceDE w:val="0"/>
              <w:autoSpaceDN w:val="0"/>
              <w:adjustRightInd w:val="0"/>
              <w:snapToGrid w:val="0"/>
              <w:spacing w:before="106" w:line="194" w:lineRule="auto"/>
              <w:ind w:left="1054"/>
              <w:jc w:val="left"/>
              <w:textAlignment w:val="baseline"/>
              <w:rPr>
                <w:rFonts w:hint="eastAsia" w:ascii="仿宋_GB2312" w:hAnsi="仿宋_GB2312" w:eastAsia="仿宋_GB2312" w:cs="仿宋_GB2312"/>
                <w:snapToGrid w:val="0"/>
                <w:color w:val="auto"/>
                <w:kern w:val="0"/>
                <w:sz w:val="32"/>
                <w:szCs w:val="32"/>
                <w:highlight w:val="none"/>
                <w:lang w:val="en-US" w:eastAsia="en-US" w:bidi="ar-SA"/>
              </w:rPr>
            </w:pPr>
            <w:r>
              <w:rPr>
                <w:rFonts w:hint="eastAsia" w:ascii="仿宋_GB2312" w:hAnsi="仿宋_GB2312" w:eastAsia="仿宋_GB2312" w:cs="仿宋_GB2312"/>
                <w:snapToGrid w:val="0"/>
                <w:color w:val="auto"/>
                <w:spacing w:val="-4"/>
                <w:kern w:val="0"/>
                <w:sz w:val="32"/>
                <w:szCs w:val="32"/>
                <w:highlight w:val="none"/>
                <w:lang w:val="en-US" w:eastAsia="en-US" w:bidi="ar-SA"/>
              </w:rPr>
              <w:t>31-60</w:t>
            </w:r>
          </w:p>
        </w:tc>
        <w:tc>
          <w:tcPr>
            <w:tcW w:w="2609" w:type="dxa"/>
            <w:vAlign w:val="top"/>
          </w:tcPr>
          <w:p w14:paraId="7399D6F1">
            <w:pPr>
              <w:kinsoku w:val="0"/>
              <w:autoSpaceDE w:val="0"/>
              <w:autoSpaceDN w:val="0"/>
              <w:adjustRightInd w:val="0"/>
              <w:snapToGrid w:val="0"/>
              <w:spacing w:before="106" w:line="194" w:lineRule="auto"/>
              <w:ind w:left="1016"/>
              <w:jc w:val="left"/>
              <w:textAlignment w:val="baseline"/>
              <w:rPr>
                <w:rFonts w:hint="eastAsia" w:ascii="仿宋_GB2312" w:hAnsi="仿宋_GB2312" w:eastAsia="仿宋_GB2312" w:cs="仿宋_GB2312"/>
                <w:snapToGrid w:val="0"/>
                <w:color w:val="auto"/>
                <w:kern w:val="0"/>
                <w:sz w:val="32"/>
                <w:szCs w:val="32"/>
                <w:highlight w:val="none"/>
                <w:lang w:val="en-US" w:eastAsia="zh-CN" w:bidi="ar-SA"/>
              </w:rPr>
            </w:pPr>
            <w:r>
              <w:rPr>
                <w:rFonts w:hint="eastAsia" w:ascii="仿宋_GB2312" w:hAnsi="仿宋_GB2312" w:eastAsia="仿宋_GB2312" w:cs="仿宋_GB2312"/>
                <w:snapToGrid w:val="0"/>
                <w:color w:val="auto"/>
                <w:spacing w:val="-4"/>
                <w:kern w:val="0"/>
                <w:sz w:val="32"/>
                <w:szCs w:val="32"/>
                <w:highlight w:val="none"/>
                <w:lang w:val="en-US" w:eastAsia="zh-CN" w:bidi="ar-SA"/>
              </w:rPr>
              <w:t xml:space="preserve">230 </w:t>
            </w:r>
          </w:p>
        </w:tc>
      </w:tr>
      <w:tr w14:paraId="32E217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9" w:hRule="atLeast"/>
        </w:trPr>
        <w:tc>
          <w:tcPr>
            <w:tcW w:w="1104" w:type="dxa"/>
            <w:vMerge w:val="continue"/>
            <w:tcBorders>
              <w:top w:val="nil"/>
              <w:bottom w:val="nil"/>
            </w:tcBorders>
            <w:vAlign w:val="top"/>
          </w:tcPr>
          <w:p w14:paraId="069EFA4A">
            <w:pPr>
              <w:widowControl/>
              <w:kinsoku w:val="0"/>
              <w:autoSpaceDE w:val="0"/>
              <w:autoSpaceDN w:val="0"/>
              <w:adjustRightInd w:val="0"/>
              <w:snapToGrid w:val="0"/>
              <w:spacing w:line="240" w:lineRule="auto"/>
              <w:jc w:val="left"/>
              <w:textAlignment w:val="baseline"/>
              <w:rPr>
                <w:rFonts w:hint="eastAsia" w:ascii="仿宋_GB2312" w:hAnsi="仿宋_GB2312" w:eastAsia="仿宋_GB2312" w:cs="仿宋_GB2312"/>
                <w:snapToGrid w:val="0"/>
                <w:color w:val="auto"/>
                <w:kern w:val="0"/>
                <w:sz w:val="32"/>
                <w:szCs w:val="32"/>
                <w:highlight w:val="none"/>
                <w:lang w:eastAsia="en-US"/>
              </w:rPr>
            </w:pPr>
          </w:p>
        </w:tc>
        <w:tc>
          <w:tcPr>
            <w:tcW w:w="1957" w:type="dxa"/>
            <w:vMerge w:val="continue"/>
            <w:tcBorders>
              <w:top w:val="nil"/>
            </w:tcBorders>
            <w:vAlign w:val="center"/>
          </w:tcPr>
          <w:p w14:paraId="6F33D4C9">
            <w:pPr>
              <w:widowControl/>
              <w:kinsoku w:val="0"/>
              <w:autoSpaceDE w:val="0"/>
              <w:autoSpaceDN w:val="0"/>
              <w:adjustRightInd w:val="0"/>
              <w:snapToGrid w:val="0"/>
              <w:spacing w:line="240" w:lineRule="auto"/>
              <w:jc w:val="center"/>
              <w:textAlignment w:val="baseline"/>
              <w:rPr>
                <w:rFonts w:hint="eastAsia" w:ascii="仿宋_GB2312" w:hAnsi="仿宋_GB2312" w:eastAsia="仿宋_GB2312" w:cs="仿宋_GB2312"/>
                <w:snapToGrid w:val="0"/>
                <w:color w:val="auto"/>
                <w:kern w:val="0"/>
                <w:sz w:val="32"/>
                <w:szCs w:val="32"/>
                <w:highlight w:val="none"/>
                <w:lang w:eastAsia="en-US"/>
              </w:rPr>
            </w:pPr>
          </w:p>
        </w:tc>
        <w:tc>
          <w:tcPr>
            <w:tcW w:w="2807" w:type="dxa"/>
            <w:vAlign w:val="top"/>
          </w:tcPr>
          <w:p w14:paraId="3E2EB252">
            <w:pPr>
              <w:kinsoku w:val="0"/>
              <w:autoSpaceDE w:val="0"/>
              <w:autoSpaceDN w:val="0"/>
              <w:adjustRightInd w:val="0"/>
              <w:snapToGrid w:val="0"/>
              <w:spacing w:before="106" w:line="200" w:lineRule="auto"/>
              <w:ind w:left="1054"/>
              <w:jc w:val="left"/>
              <w:textAlignment w:val="baseline"/>
              <w:rPr>
                <w:rFonts w:hint="eastAsia" w:ascii="仿宋_GB2312" w:hAnsi="仿宋_GB2312" w:eastAsia="仿宋_GB2312" w:cs="仿宋_GB2312"/>
                <w:snapToGrid w:val="0"/>
                <w:color w:val="auto"/>
                <w:kern w:val="0"/>
                <w:sz w:val="32"/>
                <w:szCs w:val="32"/>
                <w:highlight w:val="none"/>
                <w:lang w:val="en-US" w:eastAsia="en-US" w:bidi="ar-SA"/>
              </w:rPr>
            </w:pPr>
            <w:r>
              <w:rPr>
                <w:rFonts w:hint="eastAsia" w:ascii="仿宋_GB2312" w:hAnsi="仿宋_GB2312" w:eastAsia="仿宋_GB2312" w:cs="仿宋_GB2312"/>
                <w:snapToGrid w:val="0"/>
                <w:color w:val="auto"/>
                <w:spacing w:val="-3"/>
                <w:kern w:val="0"/>
                <w:sz w:val="32"/>
                <w:szCs w:val="32"/>
                <w:highlight w:val="none"/>
                <w:lang w:val="en-US" w:eastAsia="en-US" w:bidi="ar-SA"/>
              </w:rPr>
              <w:t>61-90</w:t>
            </w:r>
          </w:p>
        </w:tc>
        <w:tc>
          <w:tcPr>
            <w:tcW w:w="2609" w:type="dxa"/>
            <w:vAlign w:val="top"/>
          </w:tcPr>
          <w:p w14:paraId="3DEC39EC">
            <w:pPr>
              <w:kinsoku w:val="0"/>
              <w:autoSpaceDE w:val="0"/>
              <w:autoSpaceDN w:val="0"/>
              <w:adjustRightInd w:val="0"/>
              <w:snapToGrid w:val="0"/>
              <w:spacing w:before="106" w:line="200" w:lineRule="auto"/>
              <w:ind w:left="1016"/>
              <w:jc w:val="left"/>
              <w:textAlignment w:val="baseline"/>
              <w:rPr>
                <w:rFonts w:hint="eastAsia" w:ascii="仿宋_GB2312" w:hAnsi="仿宋_GB2312" w:eastAsia="仿宋_GB2312" w:cs="仿宋_GB2312"/>
                <w:snapToGrid w:val="0"/>
                <w:color w:val="auto"/>
                <w:kern w:val="0"/>
                <w:sz w:val="32"/>
                <w:szCs w:val="32"/>
                <w:highlight w:val="none"/>
                <w:lang w:val="en-US" w:eastAsia="zh-CN" w:bidi="ar-SA"/>
              </w:rPr>
            </w:pPr>
            <w:r>
              <w:rPr>
                <w:rFonts w:hint="eastAsia" w:ascii="仿宋_GB2312" w:hAnsi="仿宋_GB2312" w:eastAsia="仿宋_GB2312" w:cs="仿宋_GB2312"/>
                <w:snapToGrid w:val="0"/>
                <w:color w:val="auto"/>
                <w:spacing w:val="-7"/>
                <w:kern w:val="0"/>
                <w:sz w:val="32"/>
                <w:szCs w:val="32"/>
                <w:highlight w:val="none"/>
                <w:lang w:val="en-US" w:eastAsia="zh-CN" w:bidi="ar-SA"/>
              </w:rPr>
              <w:t>200</w:t>
            </w:r>
          </w:p>
        </w:tc>
      </w:tr>
      <w:tr w14:paraId="254937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9" w:hRule="atLeast"/>
        </w:trPr>
        <w:tc>
          <w:tcPr>
            <w:tcW w:w="1104" w:type="dxa"/>
            <w:vMerge w:val="continue"/>
            <w:tcBorders>
              <w:top w:val="nil"/>
              <w:bottom w:val="nil"/>
            </w:tcBorders>
            <w:vAlign w:val="top"/>
          </w:tcPr>
          <w:p w14:paraId="49A04125">
            <w:pPr>
              <w:widowControl/>
              <w:kinsoku w:val="0"/>
              <w:autoSpaceDE w:val="0"/>
              <w:autoSpaceDN w:val="0"/>
              <w:adjustRightInd w:val="0"/>
              <w:snapToGrid w:val="0"/>
              <w:spacing w:line="240" w:lineRule="auto"/>
              <w:jc w:val="left"/>
              <w:textAlignment w:val="baseline"/>
              <w:rPr>
                <w:rFonts w:hint="eastAsia" w:ascii="仿宋_GB2312" w:hAnsi="仿宋_GB2312" w:eastAsia="仿宋_GB2312" w:cs="仿宋_GB2312"/>
                <w:snapToGrid w:val="0"/>
                <w:color w:val="auto"/>
                <w:kern w:val="0"/>
                <w:sz w:val="32"/>
                <w:szCs w:val="32"/>
                <w:highlight w:val="none"/>
                <w:lang w:eastAsia="en-US"/>
              </w:rPr>
            </w:pPr>
          </w:p>
        </w:tc>
        <w:tc>
          <w:tcPr>
            <w:tcW w:w="1957" w:type="dxa"/>
            <w:vMerge w:val="restart"/>
            <w:tcBorders>
              <w:bottom w:val="nil"/>
            </w:tcBorders>
            <w:vAlign w:val="center"/>
          </w:tcPr>
          <w:p w14:paraId="6773211E">
            <w:pPr>
              <w:kinsoku w:val="0"/>
              <w:autoSpaceDE w:val="0"/>
              <w:autoSpaceDN w:val="0"/>
              <w:adjustRightInd w:val="0"/>
              <w:snapToGrid w:val="0"/>
              <w:spacing w:before="88" w:line="221" w:lineRule="auto"/>
              <w:jc w:val="center"/>
              <w:textAlignment w:val="baseline"/>
              <w:rPr>
                <w:rFonts w:hint="eastAsia" w:ascii="仿宋_GB2312" w:hAnsi="仿宋_GB2312" w:eastAsia="仿宋_GB2312" w:cs="仿宋_GB2312"/>
                <w:snapToGrid w:val="0"/>
                <w:color w:val="auto"/>
                <w:kern w:val="0"/>
                <w:sz w:val="32"/>
                <w:szCs w:val="32"/>
                <w:highlight w:val="none"/>
                <w:lang w:val="en-US" w:eastAsia="en-US" w:bidi="ar-SA"/>
              </w:rPr>
            </w:pPr>
            <w:r>
              <w:rPr>
                <w:rFonts w:hint="eastAsia" w:ascii="仿宋_GB2312" w:hAnsi="仿宋_GB2312" w:eastAsia="仿宋_GB2312" w:cs="仿宋_GB2312"/>
                <w:snapToGrid w:val="0"/>
                <w:color w:val="auto"/>
                <w:spacing w:val="8"/>
                <w:kern w:val="0"/>
                <w:sz w:val="32"/>
                <w:szCs w:val="32"/>
                <w:highlight w:val="none"/>
                <w:lang w:val="en-US" w:eastAsia="en-US" w:bidi="ar-SA"/>
              </w:rPr>
              <w:t>一级</w:t>
            </w:r>
          </w:p>
        </w:tc>
        <w:tc>
          <w:tcPr>
            <w:tcW w:w="2807" w:type="dxa"/>
            <w:vAlign w:val="top"/>
          </w:tcPr>
          <w:p w14:paraId="0C123CDD">
            <w:pPr>
              <w:kinsoku w:val="0"/>
              <w:autoSpaceDE w:val="0"/>
              <w:autoSpaceDN w:val="0"/>
              <w:adjustRightInd w:val="0"/>
              <w:snapToGrid w:val="0"/>
              <w:spacing w:before="96" w:line="193" w:lineRule="auto"/>
              <w:ind w:left="1054"/>
              <w:jc w:val="left"/>
              <w:textAlignment w:val="baseline"/>
              <w:rPr>
                <w:rFonts w:hint="eastAsia" w:ascii="仿宋_GB2312" w:hAnsi="仿宋_GB2312" w:eastAsia="仿宋_GB2312" w:cs="仿宋_GB2312"/>
                <w:snapToGrid w:val="0"/>
                <w:color w:val="auto"/>
                <w:kern w:val="0"/>
                <w:sz w:val="32"/>
                <w:szCs w:val="32"/>
                <w:highlight w:val="none"/>
                <w:lang w:val="en-US" w:eastAsia="en-US" w:bidi="ar-SA"/>
              </w:rPr>
            </w:pPr>
            <w:r>
              <w:rPr>
                <w:rFonts w:hint="eastAsia" w:ascii="仿宋_GB2312" w:hAnsi="仿宋_GB2312" w:eastAsia="仿宋_GB2312" w:cs="仿宋_GB2312"/>
                <w:snapToGrid w:val="0"/>
                <w:color w:val="auto"/>
                <w:spacing w:val="-7"/>
                <w:kern w:val="0"/>
                <w:sz w:val="32"/>
                <w:szCs w:val="32"/>
                <w:highlight w:val="none"/>
                <w:lang w:val="en-US" w:eastAsia="en-US" w:bidi="ar-SA"/>
              </w:rPr>
              <w:t>16-30</w:t>
            </w:r>
          </w:p>
        </w:tc>
        <w:tc>
          <w:tcPr>
            <w:tcW w:w="2609" w:type="dxa"/>
            <w:vAlign w:val="top"/>
          </w:tcPr>
          <w:p w14:paraId="789BA1B3">
            <w:pPr>
              <w:kinsoku w:val="0"/>
              <w:autoSpaceDE w:val="0"/>
              <w:autoSpaceDN w:val="0"/>
              <w:adjustRightInd w:val="0"/>
              <w:snapToGrid w:val="0"/>
              <w:spacing w:before="96" w:line="193" w:lineRule="auto"/>
              <w:ind w:left="1016"/>
              <w:jc w:val="left"/>
              <w:textAlignment w:val="baseline"/>
              <w:rPr>
                <w:rFonts w:hint="eastAsia" w:ascii="仿宋_GB2312" w:hAnsi="仿宋_GB2312" w:eastAsia="仿宋_GB2312" w:cs="仿宋_GB2312"/>
                <w:snapToGrid w:val="0"/>
                <w:color w:val="auto"/>
                <w:kern w:val="0"/>
                <w:sz w:val="32"/>
                <w:szCs w:val="32"/>
                <w:highlight w:val="none"/>
                <w:lang w:val="en-US" w:eastAsia="zh-CN" w:bidi="ar-SA"/>
              </w:rPr>
            </w:pPr>
            <w:r>
              <w:rPr>
                <w:rFonts w:hint="eastAsia" w:ascii="仿宋_GB2312" w:hAnsi="仿宋_GB2312" w:eastAsia="仿宋_GB2312" w:cs="仿宋_GB2312"/>
                <w:snapToGrid w:val="0"/>
                <w:color w:val="auto"/>
                <w:spacing w:val="-4"/>
                <w:kern w:val="0"/>
                <w:sz w:val="32"/>
                <w:szCs w:val="32"/>
                <w:highlight w:val="none"/>
                <w:lang w:val="en-US" w:eastAsia="zh-CN" w:bidi="ar-SA"/>
              </w:rPr>
              <w:t xml:space="preserve">265 </w:t>
            </w:r>
          </w:p>
        </w:tc>
      </w:tr>
      <w:tr w14:paraId="1B7BD8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9" w:hRule="atLeast"/>
        </w:trPr>
        <w:tc>
          <w:tcPr>
            <w:tcW w:w="1104" w:type="dxa"/>
            <w:vMerge w:val="continue"/>
            <w:tcBorders>
              <w:top w:val="nil"/>
              <w:bottom w:val="nil"/>
            </w:tcBorders>
            <w:vAlign w:val="top"/>
          </w:tcPr>
          <w:p w14:paraId="67DB5912">
            <w:pPr>
              <w:widowControl/>
              <w:kinsoku w:val="0"/>
              <w:autoSpaceDE w:val="0"/>
              <w:autoSpaceDN w:val="0"/>
              <w:adjustRightInd w:val="0"/>
              <w:snapToGrid w:val="0"/>
              <w:spacing w:line="240" w:lineRule="auto"/>
              <w:jc w:val="left"/>
              <w:textAlignment w:val="baseline"/>
              <w:rPr>
                <w:rFonts w:hint="eastAsia" w:ascii="仿宋_GB2312" w:hAnsi="仿宋_GB2312" w:eastAsia="仿宋_GB2312" w:cs="仿宋_GB2312"/>
                <w:snapToGrid w:val="0"/>
                <w:color w:val="auto"/>
                <w:kern w:val="0"/>
                <w:sz w:val="32"/>
                <w:szCs w:val="32"/>
                <w:highlight w:val="none"/>
                <w:lang w:eastAsia="en-US"/>
              </w:rPr>
            </w:pPr>
          </w:p>
        </w:tc>
        <w:tc>
          <w:tcPr>
            <w:tcW w:w="1957" w:type="dxa"/>
            <w:vMerge w:val="continue"/>
            <w:tcBorders>
              <w:top w:val="nil"/>
              <w:bottom w:val="nil"/>
            </w:tcBorders>
            <w:vAlign w:val="top"/>
          </w:tcPr>
          <w:p w14:paraId="4190B489">
            <w:pPr>
              <w:widowControl/>
              <w:kinsoku w:val="0"/>
              <w:autoSpaceDE w:val="0"/>
              <w:autoSpaceDN w:val="0"/>
              <w:adjustRightInd w:val="0"/>
              <w:snapToGrid w:val="0"/>
              <w:spacing w:line="240" w:lineRule="auto"/>
              <w:jc w:val="left"/>
              <w:textAlignment w:val="baseline"/>
              <w:rPr>
                <w:rFonts w:hint="eastAsia" w:ascii="仿宋_GB2312" w:hAnsi="仿宋_GB2312" w:eastAsia="仿宋_GB2312" w:cs="仿宋_GB2312"/>
                <w:snapToGrid w:val="0"/>
                <w:color w:val="auto"/>
                <w:kern w:val="0"/>
                <w:sz w:val="32"/>
                <w:szCs w:val="32"/>
                <w:highlight w:val="none"/>
                <w:lang w:eastAsia="en-US"/>
              </w:rPr>
            </w:pPr>
          </w:p>
        </w:tc>
        <w:tc>
          <w:tcPr>
            <w:tcW w:w="2807" w:type="dxa"/>
            <w:vAlign w:val="top"/>
          </w:tcPr>
          <w:p w14:paraId="392EFA36">
            <w:pPr>
              <w:kinsoku w:val="0"/>
              <w:autoSpaceDE w:val="0"/>
              <w:autoSpaceDN w:val="0"/>
              <w:adjustRightInd w:val="0"/>
              <w:snapToGrid w:val="0"/>
              <w:spacing w:before="107" w:line="199" w:lineRule="auto"/>
              <w:ind w:left="1054"/>
              <w:jc w:val="left"/>
              <w:textAlignment w:val="baseline"/>
              <w:rPr>
                <w:rFonts w:hint="eastAsia" w:ascii="仿宋_GB2312" w:hAnsi="仿宋_GB2312" w:eastAsia="仿宋_GB2312" w:cs="仿宋_GB2312"/>
                <w:snapToGrid w:val="0"/>
                <w:color w:val="auto"/>
                <w:kern w:val="0"/>
                <w:sz w:val="32"/>
                <w:szCs w:val="32"/>
                <w:highlight w:val="none"/>
                <w:lang w:val="en-US" w:eastAsia="en-US" w:bidi="ar-SA"/>
              </w:rPr>
            </w:pPr>
            <w:r>
              <w:rPr>
                <w:rFonts w:hint="eastAsia" w:ascii="仿宋_GB2312" w:hAnsi="仿宋_GB2312" w:eastAsia="仿宋_GB2312" w:cs="仿宋_GB2312"/>
                <w:snapToGrid w:val="0"/>
                <w:color w:val="auto"/>
                <w:spacing w:val="-4"/>
                <w:kern w:val="0"/>
                <w:sz w:val="32"/>
                <w:szCs w:val="32"/>
                <w:highlight w:val="none"/>
                <w:lang w:val="en-US" w:eastAsia="en-US" w:bidi="ar-SA"/>
              </w:rPr>
              <w:t>31-60</w:t>
            </w:r>
          </w:p>
        </w:tc>
        <w:tc>
          <w:tcPr>
            <w:tcW w:w="2609" w:type="dxa"/>
            <w:vAlign w:val="top"/>
          </w:tcPr>
          <w:p w14:paraId="6E53555A">
            <w:pPr>
              <w:kinsoku w:val="0"/>
              <w:autoSpaceDE w:val="0"/>
              <w:autoSpaceDN w:val="0"/>
              <w:adjustRightInd w:val="0"/>
              <w:snapToGrid w:val="0"/>
              <w:spacing w:before="107" w:line="199" w:lineRule="auto"/>
              <w:ind w:left="1016"/>
              <w:jc w:val="left"/>
              <w:textAlignment w:val="baseline"/>
              <w:rPr>
                <w:rFonts w:hint="eastAsia" w:ascii="仿宋_GB2312" w:hAnsi="仿宋_GB2312" w:eastAsia="仿宋_GB2312" w:cs="仿宋_GB2312"/>
                <w:snapToGrid w:val="0"/>
                <w:color w:val="auto"/>
                <w:kern w:val="0"/>
                <w:sz w:val="32"/>
                <w:szCs w:val="32"/>
                <w:highlight w:val="none"/>
                <w:lang w:val="en-US" w:eastAsia="zh-CN" w:bidi="ar-SA"/>
              </w:rPr>
            </w:pPr>
            <w:r>
              <w:rPr>
                <w:rFonts w:hint="eastAsia" w:ascii="仿宋_GB2312" w:hAnsi="仿宋_GB2312" w:eastAsia="仿宋_GB2312" w:cs="仿宋_GB2312"/>
                <w:snapToGrid w:val="0"/>
                <w:color w:val="auto"/>
                <w:spacing w:val="-7"/>
                <w:kern w:val="0"/>
                <w:sz w:val="32"/>
                <w:szCs w:val="32"/>
                <w:highlight w:val="none"/>
                <w:lang w:val="en-US" w:eastAsia="zh-CN" w:bidi="ar-SA"/>
              </w:rPr>
              <w:t>220</w:t>
            </w:r>
          </w:p>
        </w:tc>
      </w:tr>
      <w:tr w14:paraId="2A71EF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1104" w:type="dxa"/>
            <w:vMerge w:val="continue"/>
            <w:tcBorders>
              <w:top w:val="nil"/>
            </w:tcBorders>
            <w:vAlign w:val="top"/>
          </w:tcPr>
          <w:p w14:paraId="0B7BB1CF">
            <w:pPr>
              <w:widowControl/>
              <w:kinsoku w:val="0"/>
              <w:autoSpaceDE w:val="0"/>
              <w:autoSpaceDN w:val="0"/>
              <w:adjustRightInd w:val="0"/>
              <w:snapToGrid w:val="0"/>
              <w:spacing w:line="240" w:lineRule="auto"/>
              <w:jc w:val="left"/>
              <w:textAlignment w:val="baseline"/>
              <w:rPr>
                <w:rFonts w:hint="eastAsia" w:ascii="仿宋_GB2312" w:hAnsi="仿宋_GB2312" w:eastAsia="仿宋_GB2312" w:cs="仿宋_GB2312"/>
                <w:snapToGrid w:val="0"/>
                <w:color w:val="auto"/>
                <w:kern w:val="0"/>
                <w:sz w:val="32"/>
                <w:szCs w:val="32"/>
                <w:highlight w:val="none"/>
                <w:lang w:eastAsia="en-US"/>
              </w:rPr>
            </w:pPr>
          </w:p>
        </w:tc>
        <w:tc>
          <w:tcPr>
            <w:tcW w:w="1957" w:type="dxa"/>
            <w:vMerge w:val="continue"/>
            <w:tcBorders>
              <w:top w:val="nil"/>
            </w:tcBorders>
            <w:vAlign w:val="top"/>
          </w:tcPr>
          <w:p w14:paraId="31FB6A5E">
            <w:pPr>
              <w:widowControl/>
              <w:kinsoku w:val="0"/>
              <w:autoSpaceDE w:val="0"/>
              <w:autoSpaceDN w:val="0"/>
              <w:adjustRightInd w:val="0"/>
              <w:snapToGrid w:val="0"/>
              <w:spacing w:line="240" w:lineRule="auto"/>
              <w:jc w:val="left"/>
              <w:textAlignment w:val="baseline"/>
              <w:rPr>
                <w:rFonts w:hint="eastAsia" w:ascii="仿宋_GB2312" w:hAnsi="仿宋_GB2312" w:eastAsia="仿宋_GB2312" w:cs="仿宋_GB2312"/>
                <w:snapToGrid w:val="0"/>
                <w:color w:val="auto"/>
                <w:kern w:val="0"/>
                <w:sz w:val="32"/>
                <w:szCs w:val="32"/>
                <w:highlight w:val="none"/>
                <w:lang w:eastAsia="en-US"/>
              </w:rPr>
            </w:pPr>
          </w:p>
        </w:tc>
        <w:tc>
          <w:tcPr>
            <w:tcW w:w="2807" w:type="dxa"/>
            <w:vAlign w:val="top"/>
          </w:tcPr>
          <w:p w14:paraId="61D5D089">
            <w:pPr>
              <w:kinsoku w:val="0"/>
              <w:autoSpaceDE w:val="0"/>
              <w:autoSpaceDN w:val="0"/>
              <w:adjustRightInd w:val="0"/>
              <w:snapToGrid w:val="0"/>
              <w:spacing w:before="108" w:line="196" w:lineRule="auto"/>
              <w:ind w:left="1054"/>
              <w:jc w:val="left"/>
              <w:textAlignment w:val="baseline"/>
              <w:rPr>
                <w:rFonts w:hint="eastAsia" w:ascii="仿宋_GB2312" w:hAnsi="仿宋_GB2312" w:eastAsia="仿宋_GB2312" w:cs="仿宋_GB2312"/>
                <w:snapToGrid w:val="0"/>
                <w:color w:val="auto"/>
                <w:kern w:val="0"/>
                <w:sz w:val="32"/>
                <w:szCs w:val="32"/>
                <w:highlight w:val="none"/>
                <w:lang w:val="en-US" w:eastAsia="en-US" w:bidi="ar-SA"/>
              </w:rPr>
            </w:pPr>
            <w:r>
              <w:rPr>
                <w:rFonts w:hint="eastAsia" w:ascii="仿宋_GB2312" w:hAnsi="仿宋_GB2312" w:eastAsia="仿宋_GB2312" w:cs="仿宋_GB2312"/>
                <w:snapToGrid w:val="0"/>
                <w:color w:val="auto"/>
                <w:spacing w:val="-3"/>
                <w:kern w:val="0"/>
                <w:sz w:val="32"/>
                <w:szCs w:val="32"/>
                <w:highlight w:val="none"/>
                <w:lang w:val="en-US" w:eastAsia="en-US" w:bidi="ar-SA"/>
              </w:rPr>
              <w:t>61-90</w:t>
            </w:r>
          </w:p>
        </w:tc>
        <w:tc>
          <w:tcPr>
            <w:tcW w:w="2609" w:type="dxa"/>
            <w:vAlign w:val="top"/>
          </w:tcPr>
          <w:p w14:paraId="4F3C6774">
            <w:pPr>
              <w:kinsoku w:val="0"/>
              <w:autoSpaceDE w:val="0"/>
              <w:autoSpaceDN w:val="0"/>
              <w:adjustRightInd w:val="0"/>
              <w:snapToGrid w:val="0"/>
              <w:spacing w:before="108" w:line="196" w:lineRule="auto"/>
              <w:ind w:left="1016"/>
              <w:jc w:val="left"/>
              <w:textAlignment w:val="baseline"/>
              <w:rPr>
                <w:rFonts w:hint="eastAsia" w:ascii="仿宋_GB2312" w:hAnsi="仿宋_GB2312" w:eastAsia="仿宋_GB2312" w:cs="仿宋_GB2312"/>
                <w:snapToGrid w:val="0"/>
                <w:color w:val="auto"/>
                <w:kern w:val="0"/>
                <w:sz w:val="32"/>
                <w:szCs w:val="32"/>
                <w:highlight w:val="none"/>
                <w:lang w:val="en-US" w:eastAsia="zh-CN" w:bidi="ar-SA"/>
              </w:rPr>
            </w:pPr>
            <w:r>
              <w:rPr>
                <w:rFonts w:hint="eastAsia" w:ascii="仿宋_GB2312" w:hAnsi="仿宋_GB2312" w:eastAsia="仿宋_GB2312" w:cs="仿宋_GB2312"/>
                <w:snapToGrid w:val="0"/>
                <w:color w:val="auto"/>
                <w:spacing w:val="-7"/>
                <w:kern w:val="0"/>
                <w:sz w:val="32"/>
                <w:szCs w:val="32"/>
                <w:highlight w:val="none"/>
                <w:lang w:val="en-US" w:eastAsia="zh-CN" w:bidi="ar-SA"/>
              </w:rPr>
              <w:t>195</w:t>
            </w:r>
          </w:p>
        </w:tc>
      </w:tr>
    </w:tbl>
    <w:p w14:paraId="75B3365E">
      <w:pPr>
        <w:spacing w:before="12"/>
        <w:rPr>
          <w:color w:val="auto"/>
          <w:highlight w:val="none"/>
        </w:rPr>
      </w:pPr>
    </w:p>
    <w:p w14:paraId="17C5D32E">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附件3</w:t>
      </w:r>
    </w:p>
    <w:p w14:paraId="783B8AA5">
      <w:pPr>
        <w:pStyle w:val="12"/>
        <w:rPr>
          <w:rFonts w:hint="eastAsia"/>
          <w:color w:val="auto"/>
          <w:highlight w:val="none"/>
          <w:lang w:val="en-US" w:eastAsia="zh-CN"/>
        </w:rPr>
      </w:pPr>
    </w:p>
    <w:p w14:paraId="089E9AC2">
      <w:pPr>
        <w:keepNext w:val="0"/>
        <w:keepLines w:val="0"/>
        <w:pageBreakBefore w:val="0"/>
        <w:widowControl w:val="0"/>
        <w:kinsoku/>
        <w:wordWrap/>
        <w:overflowPunct/>
        <w:topLinePunct w:val="0"/>
        <w:autoSpaceDE/>
        <w:autoSpaceDN/>
        <w:bidi w:val="0"/>
        <w:adjustRightInd/>
        <w:snapToGrid/>
        <w:spacing w:line="560" w:lineRule="exact"/>
        <w:ind w:right="397"/>
        <w:jc w:val="center"/>
        <w:textAlignment w:val="auto"/>
        <w:rPr>
          <w:rFonts w:ascii="方正小标宋简体" w:hAnsi="方正小标宋简体" w:eastAsia="方正小标宋简体" w:cs="方正小标宋简体"/>
          <w:color w:val="auto"/>
          <w:spacing w:val="8"/>
          <w:sz w:val="43"/>
          <w:szCs w:val="43"/>
          <w:highlight w:val="none"/>
        </w:rPr>
      </w:pPr>
      <w:r>
        <w:rPr>
          <w:rFonts w:hint="eastAsia" w:ascii="方正小标宋简体" w:hAnsi="方正小标宋简体" w:eastAsia="方正小标宋简体" w:cs="方正小标宋简体"/>
          <w:color w:val="auto"/>
          <w:spacing w:val="8"/>
          <w:sz w:val="43"/>
          <w:szCs w:val="43"/>
          <w:highlight w:val="none"/>
          <w:lang w:val="en-US" w:eastAsia="zh-CN"/>
        </w:rPr>
        <w:t>绥化市</w:t>
      </w:r>
      <w:r>
        <w:rPr>
          <w:rFonts w:ascii="方正小标宋简体" w:hAnsi="方正小标宋简体" w:eastAsia="方正小标宋简体" w:cs="方正小标宋简体"/>
          <w:color w:val="auto"/>
          <w:spacing w:val="8"/>
          <w:sz w:val="43"/>
          <w:szCs w:val="43"/>
          <w:highlight w:val="none"/>
        </w:rPr>
        <w:t>城镇职工/城乡居民基本医疗保险</w:t>
      </w:r>
    </w:p>
    <w:p w14:paraId="10AC7C86">
      <w:pPr>
        <w:keepNext w:val="0"/>
        <w:keepLines w:val="0"/>
        <w:pageBreakBefore w:val="0"/>
        <w:widowControl w:val="0"/>
        <w:kinsoku/>
        <w:wordWrap/>
        <w:overflowPunct/>
        <w:topLinePunct w:val="0"/>
        <w:autoSpaceDE/>
        <w:autoSpaceDN/>
        <w:bidi w:val="0"/>
        <w:adjustRightInd/>
        <w:snapToGrid/>
        <w:spacing w:line="560" w:lineRule="exact"/>
        <w:ind w:right="397"/>
        <w:jc w:val="center"/>
        <w:textAlignment w:val="auto"/>
        <w:rPr>
          <w:rFonts w:ascii="方正小标宋简体" w:hAnsi="方正小标宋简体" w:eastAsia="方正小标宋简体" w:cs="方正小标宋简体"/>
          <w:color w:val="auto"/>
          <w:sz w:val="43"/>
          <w:szCs w:val="43"/>
          <w:highlight w:val="none"/>
        </w:rPr>
      </w:pPr>
      <w:r>
        <w:rPr>
          <w:rFonts w:ascii="方正小标宋简体" w:hAnsi="方正小标宋简体" w:eastAsia="方正小标宋简体" w:cs="方正小标宋简体"/>
          <w:color w:val="auto"/>
          <w:spacing w:val="9"/>
          <w:sz w:val="43"/>
          <w:szCs w:val="43"/>
          <w:highlight w:val="none"/>
        </w:rPr>
        <w:t>按床日付费结算除外病例申报表</w:t>
      </w:r>
    </w:p>
    <w:p w14:paraId="383432E9">
      <w:pPr>
        <w:pStyle w:val="8"/>
        <w:spacing w:line="320" w:lineRule="auto"/>
        <w:rPr>
          <w:color w:val="auto"/>
          <w:highlight w:val="none"/>
        </w:rPr>
      </w:pPr>
    </w:p>
    <w:p w14:paraId="50B86EFE">
      <w:pPr>
        <w:spacing w:before="65" w:line="234" w:lineRule="auto"/>
        <w:jc w:val="lef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pacing w:val="2"/>
          <w:sz w:val="32"/>
          <w:szCs w:val="32"/>
          <w:highlight w:val="none"/>
        </w:rPr>
        <w:t>定点医疗机构名称（盖章</w:t>
      </w:r>
      <w:r>
        <w:rPr>
          <w:rFonts w:hint="eastAsia" w:ascii="仿宋_GB2312" w:hAnsi="仿宋_GB2312" w:eastAsia="仿宋_GB2312" w:cs="仿宋_GB2312"/>
          <w:color w:val="auto"/>
          <w:spacing w:val="6"/>
          <w:sz w:val="32"/>
          <w:szCs w:val="32"/>
          <w:highlight w:val="none"/>
        </w:rPr>
        <w:t>）：</w:t>
      </w:r>
      <w:r>
        <w:rPr>
          <w:rFonts w:hint="eastAsia" w:ascii="仿宋_GB2312" w:hAnsi="仿宋_GB2312" w:eastAsia="仿宋_GB2312" w:cs="仿宋_GB2312"/>
          <w:color w:val="auto"/>
          <w:spacing w:val="3"/>
          <w:sz w:val="32"/>
          <w:szCs w:val="32"/>
          <w:highlight w:val="none"/>
        </w:rPr>
        <w:t xml:space="preserve"> </w:t>
      </w:r>
      <w:r>
        <w:rPr>
          <w:rFonts w:hint="eastAsia" w:ascii="仿宋_GB2312" w:hAnsi="仿宋_GB2312" w:cs="仿宋_GB2312"/>
          <w:color w:val="auto"/>
          <w:spacing w:val="3"/>
          <w:sz w:val="32"/>
          <w:szCs w:val="32"/>
          <w:highlight w:val="none"/>
          <w:lang w:val="en-US" w:eastAsia="zh-CN"/>
        </w:rPr>
        <w:t xml:space="preserve">   </w:t>
      </w:r>
      <w:r>
        <w:rPr>
          <w:rFonts w:hint="eastAsia" w:ascii="仿宋_GB2312" w:hAnsi="仿宋_GB2312" w:eastAsia="仿宋_GB2312" w:cs="仿宋_GB2312"/>
          <w:color w:val="auto"/>
          <w:spacing w:val="2"/>
          <w:sz w:val="32"/>
          <w:szCs w:val="32"/>
          <w:highlight w:val="none"/>
        </w:rPr>
        <w:t xml:space="preserve"> 申请时间：</w:t>
      </w:r>
      <w:r>
        <w:rPr>
          <w:rFonts w:hint="eastAsia" w:ascii="仿宋_GB2312" w:hAnsi="仿宋_GB2312" w:eastAsia="仿宋_GB2312" w:cs="仿宋_GB2312"/>
          <w:color w:val="auto"/>
          <w:spacing w:val="9"/>
          <w:sz w:val="32"/>
          <w:szCs w:val="32"/>
          <w:highlight w:val="none"/>
        </w:rPr>
        <w:t xml:space="preserve">   </w:t>
      </w:r>
      <w:r>
        <w:rPr>
          <w:rFonts w:hint="eastAsia" w:ascii="仿宋_GB2312" w:hAnsi="仿宋_GB2312" w:cs="仿宋_GB2312"/>
          <w:color w:val="auto"/>
          <w:spacing w:val="9"/>
          <w:sz w:val="32"/>
          <w:szCs w:val="32"/>
          <w:highlight w:val="none"/>
          <w:lang w:val="en-US" w:eastAsia="zh-CN"/>
        </w:rPr>
        <w:t xml:space="preserve"> </w:t>
      </w:r>
      <w:r>
        <w:rPr>
          <w:rFonts w:hint="eastAsia" w:ascii="仿宋_GB2312" w:hAnsi="仿宋_GB2312" w:eastAsia="仿宋_GB2312" w:cs="仿宋_GB2312"/>
          <w:color w:val="auto"/>
          <w:spacing w:val="2"/>
          <w:sz w:val="32"/>
          <w:szCs w:val="32"/>
          <w:highlight w:val="none"/>
        </w:rPr>
        <w:t>年</w:t>
      </w:r>
      <w:r>
        <w:rPr>
          <w:rFonts w:hint="eastAsia" w:ascii="仿宋_GB2312" w:hAnsi="仿宋_GB2312" w:eastAsia="仿宋_GB2312" w:cs="仿宋_GB2312"/>
          <w:color w:val="auto"/>
          <w:spacing w:val="9"/>
          <w:sz w:val="32"/>
          <w:szCs w:val="32"/>
          <w:highlight w:val="none"/>
        </w:rPr>
        <w:t xml:space="preserve">  </w:t>
      </w:r>
      <w:r>
        <w:rPr>
          <w:rFonts w:hint="eastAsia" w:ascii="仿宋_GB2312" w:hAnsi="仿宋_GB2312" w:cs="仿宋_GB2312"/>
          <w:color w:val="auto"/>
          <w:spacing w:val="9"/>
          <w:sz w:val="32"/>
          <w:szCs w:val="32"/>
          <w:highlight w:val="none"/>
          <w:lang w:val="en-US" w:eastAsia="zh-CN"/>
        </w:rPr>
        <w:t xml:space="preserve"> </w:t>
      </w:r>
      <w:r>
        <w:rPr>
          <w:rFonts w:hint="eastAsia" w:ascii="仿宋_GB2312" w:hAnsi="仿宋_GB2312" w:eastAsia="仿宋_GB2312" w:cs="仿宋_GB2312"/>
          <w:color w:val="auto"/>
          <w:spacing w:val="2"/>
          <w:sz w:val="32"/>
          <w:szCs w:val="32"/>
          <w:highlight w:val="none"/>
        </w:rPr>
        <w:t>月</w:t>
      </w:r>
      <w:r>
        <w:rPr>
          <w:rFonts w:hint="eastAsia" w:ascii="仿宋_GB2312" w:hAnsi="仿宋_GB2312" w:eastAsia="仿宋_GB2312" w:cs="仿宋_GB2312"/>
          <w:color w:val="auto"/>
          <w:spacing w:val="9"/>
          <w:sz w:val="32"/>
          <w:szCs w:val="32"/>
          <w:highlight w:val="none"/>
        </w:rPr>
        <w:t xml:space="preserve">  </w:t>
      </w:r>
      <w:r>
        <w:rPr>
          <w:rFonts w:hint="eastAsia" w:ascii="仿宋_GB2312" w:hAnsi="仿宋_GB2312" w:cs="仿宋_GB2312"/>
          <w:color w:val="auto"/>
          <w:spacing w:val="9"/>
          <w:sz w:val="32"/>
          <w:szCs w:val="32"/>
          <w:highlight w:val="none"/>
          <w:lang w:val="en-US" w:eastAsia="zh-CN"/>
        </w:rPr>
        <w:t xml:space="preserve"> </w:t>
      </w:r>
      <w:r>
        <w:rPr>
          <w:rFonts w:hint="eastAsia" w:ascii="仿宋_GB2312" w:hAnsi="仿宋_GB2312" w:eastAsia="仿宋_GB2312" w:cs="仿宋_GB2312"/>
          <w:color w:val="auto"/>
          <w:spacing w:val="2"/>
          <w:sz w:val="32"/>
          <w:szCs w:val="32"/>
          <w:highlight w:val="none"/>
        </w:rPr>
        <w:t>日</w:t>
      </w:r>
    </w:p>
    <w:tbl>
      <w:tblPr>
        <w:tblStyle w:val="48"/>
        <w:tblW w:w="911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54"/>
        <w:gridCol w:w="2443"/>
        <w:gridCol w:w="2696"/>
        <w:gridCol w:w="2025"/>
      </w:tblGrid>
      <w:tr w14:paraId="0FED33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1954" w:type="dxa"/>
            <w:vMerge w:val="restart"/>
            <w:vAlign w:val="center"/>
          </w:tcPr>
          <w:p w14:paraId="25006BF7">
            <w:pPr>
              <w:keepNext w:val="0"/>
              <w:keepLines w:val="0"/>
              <w:pageBreakBefore w:val="0"/>
              <w:widowControl w:val="0"/>
              <w:kinsoku/>
              <w:wordWrap/>
              <w:overflowPunct/>
              <w:topLinePunct w:val="0"/>
              <w:autoSpaceDE/>
              <w:autoSpaceDN/>
              <w:bidi w:val="0"/>
              <w:adjustRightInd/>
              <w:snapToGrid/>
              <w:spacing w:before="233" w:line="400" w:lineRule="exact"/>
              <w:jc w:val="center"/>
              <w:textAlignment w:val="auto"/>
              <w:rPr>
                <w:rFonts w:hint="eastAsia"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pacing w:val="7"/>
                <w:sz w:val="32"/>
                <w:szCs w:val="32"/>
                <w:highlight w:val="none"/>
              </w:rPr>
              <w:t>患者姓名</w:t>
            </w:r>
          </w:p>
        </w:tc>
        <w:tc>
          <w:tcPr>
            <w:tcW w:w="2443" w:type="dxa"/>
            <w:vMerge w:val="restart"/>
            <w:vAlign w:val="center"/>
          </w:tcPr>
          <w:p w14:paraId="4FBE481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bCs/>
                <w:color w:val="auto"/>
                <w:sz w:val="32"/>
                <w:szCs w:val="32"/>
                <w:highlight w:val="none"/>
              </w:rPr>
            </w:pPr>
          </w:p>
        </w:tc>
        <w:tc>
          <w:tcPr>
            <w:tcW w:w="2696" w:type="dxa"/>
            <w:vAlign w:val="center"/>
          </w:tcPr>
          <w:p w14:paraId="25C23D86">
            <w:pPr>
              <w:keepNext w:val="0"/>
              <w:keepLines w:val="0"/>
              <w:pageBreakBefore w:val="0"/>
              <w:widowControl w:val="0"/>
              <w:kinsoku/>
              <w:wordWrap/>
              <w:overflowPunct/>
              <w:topLinePunct w:val="0"/>
              <w:autoSpaceDE/>
              <w:autoSpaceDN/>
              <w:bidi w:val="0"/>
              <w:adjustRightInd/>
              <w:snapToGrid/>
              <w:spacing w:before="233" w:line="400" w:lineRule="exact"/>
              <w:jc w:val="center"/>
              <w:textAlignment w:val="auto"/>
              <w:rPr>
                <w:rFonts w:hint="eastAsia"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pacing w:val="7"/>
                <w:sz w:val="32"/>
                <w:szCs w:val="32"/>
                <w:highlight w:val="none"/>
              </w:rPr>
              <w:t>疾病名称</w:t>
            </w:r>
          </w:p>
        </w:tc>
        <w:tc>
          <w:tcPr>
            <w:tcW w:w="2025" w:type="dxa"/>
            <w:vAlign w:val="center"/>
          </w:tcPr>
          <w:p w14:paraId="2D7051E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bCs/>
                <w:color w:val="auto"/>
                <w:sz w:val="32"/>
                <w:szCs w:val="32"/>
                <w:highlight w:val="none"/>
              </w:rPr>
            </w:pPr>
          </w:p>
        </w:tc>
      </w:tr>
      <w:tr w14:paraId="4D09A4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trPr>
        <w:tc>
          <w:tcPr>
            <w:tcW w:w="1954" w:type="dxa"/>
            <w:vMerge w:val="continue"/>
            <w:vAlign w:val="center"/>
          </w:tcPr>
          <w:p w14:paraId="4987E70F">
            <w:pPr>
              <w:keepNext w:val="0"/>
              <w:keepLines w:val="0"/>
              <w:pageBreakBefore w:val="0"/>
              <w:widowControl w:val="0"/>
              <w:kinsoku/>
              <w:wordWrap/>
              <w:overflowPunct/>
              <w:topLinePunct w:val="0"/>
              <w:autoSpaceDE/>
              <w:autoSpaceDN/>
              <w:bidi w:val="0"/>
              <w:adjustRightInd/>
              <w:snapToGrid/>
              <w:spacing w:before="231" w:line="400" w:lineRule="exact"/>
              <w:ind w:left="479"/>
              <w:jc w:val="center"/>
              <w:textAlignment w:val="auto"/>
              <w:rPr>
                <w:rFonts w:hint="eastAsia" w:ascii="仿宋_GB2312" w:hAnsi="仿宋_GB2312" w:eastAsia="仿宋_GB2312" w:cs="仿宋_GB2312"/>
                <w:b/>
                <w:bCs/>
                <w:color w:val="auto"/>
                <w:spacing w:val="6"/>
                <w:sz w:val="32"/>
                <w:szCs w:val="32"/>
                <w:highlight w:val="none"/>
              </w:rPr>
            </w:pPr>
          </w:p>
        </w:tc>
        <w:tc>
          <w:tcPr>
            <w:tcW w:w="2443" w:type="dxa"/>
            <w:vMerge w:val="continue"/>
            <w:vAlign w:val="center"/>
          </w:tcPr>
          <w:p w14:paraId="2B8D8CC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bCs/>
                <w:color w:val="auto"/>
                <w:sz w:val="32"/>
                <w:szCs w:val="32"/>
                <w:highlight w:val="none"/>
              </w:rPr>
            </w:pPr>
          </w:p>
        </w:tc>
        <w:tc>
          <w:tcPr>
            <w:tcW w:w="2696" w:type="dxa"/>
            <w:vAlign w:val="center"/>
          </w:tcPr>
          <w:p w14:paraId="0F6BC4D5">
            <w:pPr>
              <w:keepNext w:val="0"/>
              <w:keepLines w:val="0"/>
              <w:pageBreakBefore w:val="0"/>
              <w:widowControl w:val="0"/>
              <w:kinsoku/>
              <w:wordWrap/>
              <w:overflowPunct/>
              <w:topLinePunct w:val="0"/>
              <w:autoSpaceDE/>
              <w:autoSpaceDN/>
              <w:bidi w:val="0"/>
              <w:adjustRightInd/>
              <w:snapToGrid/>
              <w:spacing w:before="230" w:line="400" w:lineRule="exact"/>
              <w:jc w:val="center"/>
              <w:textAlignment w:val="auto"/>
              <w:rPr>
                <w:rFonts w:hint="eastAsia" w:ascii="仿宋_GB2312" w:hAnsi="仿宋_GB2312" w:eastAsia="仿宋_GB2312" w:cs="仿宋_GB2312"/>
                <w:b/>
                <w:bCs/>
                <w:color w:val="auto"/>
                <w:spacing w:val="7"/>
                <w:sz w:val="32"/>
                <w:szCs w:val="32"/>
                <w:highlight w:val="none"/>
                <w:lang w:val="en-US" w:eastAsia="zh-CN"/>
              </w:rPr>
            </w:pPr>
            <w:r>
              <w:rPr>
                <w:rFonts w:hint="eastAsia" w:ascii="仿宋_GB2312" w:hAnsi="仿宋_GB2312" w:eastAsia="仿宋_GB2312" w:cs="仿宋_GB2312"/>
                <w:b/>
                <w:bCs/>
                <w:color w:val="auto"/>
                <w:spacing w:val="7"/>
                <w:sz w:val="32"/>
                <w:szCs w:val="32"/>
                <w:highlight w:val="none"/>
                <w:lang w:val="en-US" w:eastAsia="zh-CN"/>
              </w:rPr>
              <w:t>疾病编码（ICD-10）</w:t>
            </w:r>
          </w:p>
        </w:tc>
        <w:tc>
          <w:tcPr>
            <w:tcW w:w="2025" w:type="dxa"/>
            <w:vAlign w:val="center"/>
          </w:tcPr>
          <w:p w14:paraId="31260F9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bCs/>
                <w:color w:val="auto"/>
                <w:sz w:val="32"/>
                <w:szCs w:val="32"/>
                <w:highlight w:val="none"/>
              </w:rPr>
            </w:pPr>
          </w:p>
        </w:tc>
      </w:tr>
      <w:tr w14:paraId="1B7798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3" w:hRule="atLeast"/>
        </w:trPr>
        <w:tc>
          <w:tcPr>
            <w:tcW w:w="1954" w:type="dxa"/>
            <w:vAlign w:val="center"/>
          </w:tcPr>
          <w:p w14:paraId="583EE13C">
            <w:pPr>
              <w:keepNext w:val="0"/>
              <w:keepLines w:val="0"/>
              <w:pageBreakBefore w:val="0"/>
              <w:widowControl w:val="0"/>
              <w:kinsoku/>
              <w:wordWrap/>
              <w:overflowPunct/>
              <w:topLinePunct w:val="0"/>
              <w:autoSpaceDE/>
              <w:autoSpaceDN/>
              <w:bidi w:val="0"/>
              <w:adjustRightInd/>
              <w:snapToGrid/>
              <w:spacing w:before="231" w:line="400" w:lineRule="exact"/>
              <w:jc w:val="center"/>
              <w:textAlignment w:val="auto"/>
              <w:rPr>
                <w:rFonts w:hint="eastAsia"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pacing w:val="6"/>
                <w:sz w:val="32"/>
                <w:szCs w:val="32"/>
                <w:highlight w:val="none"/>
              </w:rPr>
              <w:t>身份证号</w:t>
            </w:r>
          </w:p>
        </w:tc>
        <w:tc>
          <w:tcPr>
            <w:tcW w:w="2443" w:type="dxa"/>
            <w:vAlign w:val="center"/>
          </w:tcPr>
          <w:p w14:paraId="7C5CA7C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bCs/>
                <w:color w:val="auto"/>
                <w:sz w:val="32"/>
                <w:szCs w:val="32"/>
                <w:highlight w:val="none"/>
              </w:rPr>
            </w:pPr>
          </w:p>
        </w:tc>
        <w:tc>
          <w:tcPr>
            <w:tcW w:w="2696" w:type="dxa"/>
            <w:vAlign w:val="center"/>
          </w:tcPr>
          <w:p w14:paraId="67E4CB19">
            <w:pPr>
              <w:keepNext w:val="0"/>
              <w:keepLines w:val="0"/>
              <w:pageBreakBefore w:val="0"/>
              <w:widowControl w:val="0"/>
              <w:kinsoku/>
              <w:wordWrap/>
              <w:overflowPunct/>
              <w:topLinePunct w:val="0"/>
              <w:autoSpaceDE/>
              <w:autoSpaceDN/>
              <w:bidi w:val="0"/>
              <w:adjustRightInd/>
              <w:snapToGrid/>
              <w:spacing w:before="230" w:line="400" w:lineRule="exact"/>
              <w:jc w:val="center"/>
              <w:textAlignment w:val="auto"/>
              <w:rPr>
                <w:rFonts w:hint="eastAsia"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pacing w:val="7"/>
                <w:sz w:val="32"/>
                <w:szCs w:val="32"/>
                <w:highlight w:val="none"/>
              </w:rPr>
              <w:t>住院科室</w:t>
            </w:r>
          </w:p>
        </w:tc>
        <w:tc>
          <w:tcPr>
            <w:tcW w:w="2025" w:type="dxa"/>
            <w:vAlign w:val="center"/>
          </w:tcPr>
          <w:p w14:paraId="24E5E09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bCs/>
                <w:color w:val="auto"/>
                <w:sz w:val="32"/>
                <w:szCs w:val="32"/>
                <w:highlight w:val="none"/>
              </w:rPr>
            </w:pPr>
          </w:p>
        </w:tc>
      </w:tr>
      <w:tr w14:paraId="4A513D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3" w:hRule="atLeast"/>
        </w:trPr>
        <w:tc>
          <w:tcPr>
            <w:tcW w:w="1954" w:type="dxa"/>
            <w:vAlign w:val="center"/>
          </w:tcPr>
          <w:p w14:paraId="3710F98D">
            <w:pPr>
              <w:keepNext w:val="0"/>
              <w:keepLines w:val="0"/>
              <w:pageBreakBefore w:val="0"/>
              <w:widowControl w:val="0"/>
              <w:kinsoku/>
              <w:wordWrap/>
              <w:overflowPunct/>
              <w:topLinePunct w:val="0"/>
              <w:autoSpaceDE/>
              <w:autoSpaceDN/>
              <w:bidi w:val="0"/>
              <w:adjustRightInd/>
              <w:snapToGrid/>
              <w:spacing w:before="230" w:line="400" w:lineRule="exact"/>
              <w:jc w:val="center"/>
              <w:textAlignment w:val="auto"/>
              <w:rPr>
                <w:rFonts w:hint="eastAsia"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pacing w:val="5"/>
                <w:sz w:val="32"/>
                <w:szCs w:val="32"/>
                <w:highlight w:val="none"/>
              </w:rPr>
              <w:t>医保类别</w:t>
            </w:r>
          </w:p>
        </w:tc>
        <w:tc>
          <w:tcPr>
            <w:tcW w:w="2443" w:type="dxa"/>
            <w:vAlign w:val="center"/>
          </w:tcPr>
          <w:p w14:paraId="7F6075A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bCs/>
                <w:color w:val="auto"/>
                <w:sz w:val="32"/>
                <w:szCs w:val="32"/>
                <w:highlight w:val="none"/>
              </w:rPr>
            </w:pPr>
          </w:p>
        </w:tc>
        <w:tc>
          <w:tcPr>
            <w:tcW w:w="2696" w:type="dxa"/>
            <w:vAlign w:val="center"/>
          </w:tcPr>
          <w:p w14:paraId="5A3FF7F4">
            <w:pPr>
              <w:keepNext w:val="0"/>
              <w:keepLines w:val="0"/>
              <w:pageBreakBefore w:val="0"/>
              <w:widowControl w:val="0"/>
              <w:kinsoku/>
              <w:wordWrap/>
              <w:overflowPunct/>
              <w:topLinePunct w:val="0"/>
              <w:autoSpaceDE/>
              <w:autoSpaceDN/>
              <w:bidi w:val="0"/>
              <w:adjustRightInd/>
              <w:snapToGrid/>
              <w:spacing w:before="229" w:line="400" w:lineRule="exact"/>
              <w:jc w:val="center"/>
              <w:textAlignment w:val="auto"/>
              <w:rPr>
                <w:rFonts w:hint="eastAsia"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结算ID</w:t>
            </w:r>
          </w:p>
        </w:tc>
        <w:tc>
          <w:tcPr>
            <w:tcW w:w="2025" w:type="dxa"/>
            <w:vAlign w:val="center"/>
          </w:tcPr>
          <w:p w14:paraId="18E6CEB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bCs/>
                <w:color w:val="auto"/>
                <w:sz w:val="32"/>
                <w:szCs w:val="32"/>
                <w:highlight w:val="none"/>
              </w:rPr>
            </w:pPr>
          </w:p>
        </w:tc>
      </w:tr>
      <w:tr w14:paraId="50E7E3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09" w:hRule="atLeast"/>
        </w:trPr>
        <w:tc>
          <w:tcPr>
            <w:tcW w:w="9118" w:type="dxa"/>
            <w:gridSpan w:val="4"/>
            <w:vAlign w:val="top"/>
          </w:tcPr>
          <w:p w14:paraId="129A6719">
            <w:pPr>
              <w:keepNext w:val="0"/>
              <w:keepLines w:val="0"/>
              <w:pageBreakBefore w:val="0"/>
              <w:widowControl w:val="0"/>
              <w:kinsoku/>
              <w:wordWrap/>
              <w:overflowPunct/>
              <w:topLinePunct w:val="0"/>
              <w:autoSpaceDE/>
              <w:autoSpaceDN/>
              <w:bidi w:val="0"/>
              <w:adjustRightInd/>
              <w:snapToGrid/>
              <w:spacing w:line="560" w:lineRule="exact"/>
              <w:ind w:left="28"/>
              <w:textAlignment w:val="auto"/>
              <w:rPr>
                <w:rFonts w:hint="eastAsia"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pacing w:val="4"/>
                <w:sz w:val="32"/>
                <w:szCs w:val="32"/>
                <w:highlight w:val="none"/>
              </w:rPr>
              <w:t>申请除外理由：</w:t>
            </w:r>
          </w:p>
          <w:p w14:paraId="7A9B6D1F">
            <w:pPr>
              <w:spacing w:line="283" w:lineRule="auto"/>
              <w:rPr>
                <w:rFonts w:hint="eastAsia" w:ascii="仿宋_GB2312" w:hAnsi="仿宋_GB2312" w:eastAsia="仿宋_GB2312" w:cs="仿宋_GB2312"/>
                <w:b/>
                <w:bCs/>
                <w:color w:val="auto"/>
                <w:sz w:val="32"/>
                <w:szCs w:val="32"/>
                <w:highlight w:val="none"/>
              </w:rPr>
            </w:pPr>
          </w:p>
          <w:p w14:paraId="2A5B575D">
            <w:pPr>
              <w:spacing w:line="283" w:lineRule="auto"/>
              <w:rPr>
                <w:rFonts w:hint="eastAsia" w:ascii="仿宋_GB2312" w:hAnsi="仿宋_GB2312" w:eastAsia="仿宋_GB2312" w:cs="仿宋_GB2312"/>
                <w:b/>
                <w:bCs/>
                <w:color w:val="auto"/>
                <w:sz w:val="32"/>
                <w:szCs w:val="32"/>
                <w:highlight w:val="none"/>
              </w:rPr>
            </w:pPr>
          </w:p>
          <w:p w14:paraId="5E81CF88">
            <w:pPr>
              <w:spacing w:line="283" w:lineRule="auto"/>
              <w:rPr>
                <w:rFonts w:hint="eastAsia" w:ascii="仿宋_GB2312" w:hAnsi="仿宋_GB2312" w:eastAsia="仿宋_GB2312" w:cs="仿宋_GB2312"/>
                <w:b/>
                <w:bCs/>
                <w:color w:val="auto"/>
                <w:sz w:val="32"/>
                <w:szCs w:val="32"/>
                <w:highlight w:val="none"/>
              </w:rPr>
            </w:pPr>
          </w:p>
          <w:p w14:paraId="39C84254">
            <w:pPr>
              <w:spacing w:before="65" w:line="231" w:lineRule="auto"/>
              <w:ind w:left="29"/>
              <w:rPr>
                <w:rFonts w:hint="eastAsia"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pacing w:val="4"/>
                <w:sz w:val="32"/>
                <w:szCs w:val="32"/>
                <w:highlight w:val="none"/>
              </w:rPr>
              <w:t>申请医生签名：</w:t>
            </w:r>
          </w:p>
          <w:p w14:paraId="51EF5050">
            <w:pPr>
              <w:spacing w:line="279" w:lineRule="auto"/>
              <w:rPr>
                <w:rFonts w:hint="eastAsia" w:ascii="仿宋_GB2312" w:hAnsi="仿宋_GB2312" w:eastAsia="仿宋_GB2312" w:cs="仿宋_GB2312"/>
                <w:b/>
                <w:bCs/>
                <w:color w:val="auto"/>
                <w:sz w:val="32"/>
                <w:szCs w:val="32"/>
                <w:highlight w:val="none"/>
              </w:rPr>
            </w:pPr>
          </w:p>
          <w:p w14:paraId="68DB37CE">
            <w:pPr>
              <w:spacing w:before="65" w:line="229" w:lineRule="auto"/>
              <w:ind w:left="13"/>
              <w:rPr>
                <w:rFonts w:hint="eastAsia"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pacing w:val="6"/>
                <w:sz w:val="32"/>
                <w:szCs w:val="32"/>
                <w:highlight w:val="none"/>
              </w:rPr>
              <w:t>科室负责人意见：</w:t>
            </w:r>
            <w:r>
              <w:rPr>
                <w:rFonts w:hint="eastAsia" w:ascii="仿宋_GB2312" w:hAnsi="仿宋_GB2312" w:eastAsia="仿宋_GB2312" w:cs="仿宋_GB2312"/>
                <w:b/>
                <w:bCs/>
                <w:color w:val="auto"/>
                <w:spacing w:val="1"/>
                <w:sz w:val="32"/>
                <w:szCs w:val="32"/>
                <w:highlight w:val="none"/>
              </w:rPr>
              <w:t xml:space="preserve">                    </w:t>
            </w:r>
            <w:r>
              <w:rPr>
                <w:rFonts w:hint="eastAsia" w:ascii="仿宋_GB2312" w:hAnsi="仿宋_GB2312" w:eastAsia="仿宋_GB2312" w:cs="仿宋_GB2312"/>
                <w:b/>
                <w:bCs/>
                <w:color w:val="auto"/>
                <w:spacing w:val="6"/>
                <w:sz w:val="32"/>
                <w:szCs w:val="32"/>
                <w:highlight w:val="none"/>
              </w:rPr>
              <w:t>医务科审核意见：</w:t>
            </w:r>
          </w:p>
        </w:tc>
      </w:tr>
      <w:tr w14:paraId="5C9C49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1" w:hRule="atLeast"/>
        </w:trPr>
        <w:tc>
          <w:tcPr>
            <w:tcW w:w="9118" w:type="dxa"/>
            <w:gridSpan w:val="4"/>
            <w:vAlign w:val="top"/>
          </w:tcPr>
          <w:p w14:paraId="21FDE963">
            <w:pPr>
              <w:keepNext w:val="0"/>
              <w:keepLines w:val="0"/>
              <w:pageBreakBefore w:val="0"/>
              <w:widowControl w:val="0"/>
              <w:kinsoku/>
              <w:wordWrap/>
              <w:overflowPunct/>
              <w:topLinePunct w:val="0"/>
              <w:autoSpaceDE/>
              <w:autoSpaceDN/>
              <w:bidi w:val="0"/>
              <w:adjustRightInd/>
              <w:snapToGrid/>
              <w:spacing w:line="560" w:lineRule="exact"/>
              <w:ind w:left="28"/>
              <w:textAlignment w:val="auto"/>
              <w:rPr>
                <w:rFonts w:hint="eastAsia" w:ascii="仿宋_GB2312" w:hAnsi="仿宋_GB2312" w:eastAsia="仿宋_GB2312" w:cs="仿宋_GB2312"/>
                <w:b/>
                <w:bCs/>
                <w:color w:val="auto"/>
                <w:spacing w:val="4"/>
                <w:sz w:val="32"/>
                <w:szCs w:val="32"/>
                <w:highlight w:val="none"/>
              </w:rPr>
            </w:pPr>
            <w:r>
              <w:rPr>
                <w:rFonts w:hint="eastAsia" w:ascii="仿宋_GB2312" w:hAnsi="仿宋_GB2312" w:eastAsia="仿宋_GB2312" w:cs="仿宋_GB2312"/>
                <w:b/>
                <w:bCs/>
                <w:color w:val="auto"/>
                <w:spacing w:val="4"/>
                <w:sz w:val="32"/>
                <w:szCs w:val="32"/>
                <w:highlight w:val="none"/>
              </w:rPr>
              <w:t>医保经办机构审核意见：</w:t>
            </w:r>
          </w:p>
          <w:p w14:paraId="43FD522F">
            <w:pPr>
              <w:spacing w:line="283" w:lineRule="auto"/>
              <w:rPr>
                <w:rFonts w:hint="eastAsia" w:ascii="仿宋_GB2312" w:hAnsi="仿宋_GB2312" w:eastAsia="仿宋_GB2312" w:cs="仿宋_GB2312"/>
                <w:b/>
                <w:bCs/>
                <w:color w:val="auto"/>
                <w:sz w:val="32"/>
                <w:szCs w:val="32"/>
                <w:highlight w:val="none"/>
              </w:rPr>
            </w:pPr>
          </w:p>
          <w:p w14:paraId="608F98BB">
            <w:pPr>
              <w:spacing w:before="65" w:line="231" w:lineRule="auto"/>
              <w:ind w:left="18"/>
              <w:rPr>
                <w:rFonts w:hint="eastAsia" w:ascii="仿宋_GB2312" w:hAnsi="仿宋_GB2312" w:eastAsia="仿宋_GB2312" w:cs="仿宋_GB2312"/>
                <w:b/>
                <w:bCs/>
                <w:color w:val="auto"/>
                <w:sz w:val="20"/>
                <w:szCs w:val="20"/>
                <w:highlight w:val="none"/>
              </w:rPr>
            </w:pPr>
            <w:r>
              <w:rPr>
                <w:rFonts w:hint="eastAsia" w:ascii="仿宋_GB2312" w:hAnsi="仿宋_GB2312" w:eastAsia="仿宋_GB2312" w:cs="仿宋_GB2312"/>
                <w:b/>
                <w:bCs/>
                <w:color w:val="auto"/>
                <w:spacing w:val="4"/>
                <w:sz w:val="32"/>
                <w:szCs w:val="32"/>
                <w:highlight w:val="none"/>
              </w:rPr>
              <w:t>审核日期：</w:t>
            </w:r>
          </w:p>
        </w:tc>
      </w:tr>
    </w:tbl>
    <w:p w14:paraId="278B9DAF">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color w:val="auto"/>
          <w:sz w:val="32"/>
          <w:szCs w:val="32"/>
          <w:highlight w:val="none"/>
          <w:lang w:val="en-US" w:eastAsia="zh-CN"/>
        </w:rPr>
        <w:sectPr>
          <w:headerReference r:id="rId4" w:type="default"/>
          <w:footerReference r:id="rId5" w:type="default"/>
          <w:pgSz w:w="11906" w:h="16838"/>
          <w:pgMar w:top="2098" w:right="1474" w:bottom="1701" w:left="1587" w:header="884" w:footer="1276" w:gutter="0"/>
          <w:pgBorders>
            <w:top w:val="none" w:sz="0" w:space="0"/>
            <w:left w:val="none" w:sz="0" w:space="0"/>
            <w:bottom w:val="none" w:sz="0" w:space="0"/>
            <w:right w:val="none" w:sz="0" w:space="0"/>
          </w:pgBorders>
          <w:pgNumType w:fmt="decimal" w:start="12"/>
          <w:cols w:space="0" w:num="1"/>
          <w:rtlGutter w:val="0"/>
          <w:docGrid w:type="lines" w:linePitch="589" w:charSpace="0"/>
        </w:sectPr>
      </w:pPr>
    </w:p>
    <w:p w14:paraId="2B2DB72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附件4</w:t>
      </w:r>
    </w:p>
    <w:p w14:paraId="74FD4E78">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32"/>
          <w:szCs w:val="32"/>
          <w:highlight w:val="none"/>
          <w:lang w:val="en-US" w:eastAsia="zh-CN"/>
        </w:rPr>
      </w:pPr>
    </w:p>
    <w:p w14:paraId="3CB91578">
      <w:pPr>
        <w:keepNext w:val="0"/>
        <w:keepLines w:val="0"/>
        <w:pageBreakBefore w:val="0"/>
        <w:widowControl w:val="0"/>
        <w:kinsoku/>
        <w:wordWrap/>
        <w:overflowPunct/>
        <w:topLinePunct w:val="0"/>
        <w:autoSpaceDE/>
        <w:autoSpaceDN/>
        <w:bidi w:val="0"/>
        <w:adjustRightInd/>
        <w:snapToGrid/>
        <w:spacing w:line="560" w:lineRule="exact"/>
        <w:ind w:right="397"/>
        <w:jc w:val="center"/>
        <w:textAlignment w:val="auto"/>
        <w:rPr>
          <w:rFonts w:ascii="方正小标宋简体" w:hAnsi="方正小标宋简体" w:eastAsia="方正小标宋简体" w:cs="方正小标宋简体"/>
          <w:color w:val="auto"/>
          <w:spacing w:val="8"/>
          <w:sz w:val="43"/>
          <w:szCs w:val="43"/>
          <w:highlight w:val="none"/>
        </w:rPr>
      </w:pPr>
      <w:r>
        <w:rPr>
          <w:rFonts w:hint="eastAsia" w:ascii="方正小标宋简体" w:hAnsi="方正小标宋简体" w:eastAsia="方正小标宋简体" w:cs="方正小标宋简体"/>
          <w:color w:val="auto"/>
          <w:spacing w:val="8"/>
          <w:sz w:val="43"/>
          <w:szCs w:val="43"/>
          <w:highlight w:val="none"/>
          <w:lang w:val="en-US" w:eastAsia="zh-CN"/>
        </w:rPr>
        <w:t>绥化市</w:t>
      </w:r>
      <w:r>
        <w:rPr>
          <w:rFonts w:ascii="方正小标宋简体" w:hAnsi="方正小标宋简体" w:eastAsia="方正小标宋简体" w:cs="方正小标宋简体"/>
          <w:color w:val="auto"/>
          <w:spacing w:val="8"/>
          <w:sz w:val="43"/>
          <w:szCs w:val="43"/>
          <w:highlight w:val="none"/>
        </w:rPr>
        <w:t>城镇职工/城乡居民基本医疗保险</w:t>
      </w:r>
    </w:p>
    <w:p w14:paraId="7D2F058B">
      <w:pPr>
        <w:keepNext w:val="0"/>
        <w:keepLines w:val="0"/>
        <w:pageBreakBefore w:val="0"/>
        <w:widowControl w:val="0"/>
        <w:kinsoku/>
        <w:wordWrap/>
        <w:overflowPunct/>
        <w:topLinePunct w:val="0"/>
        <w:autoSpaceDE/>
        <w:autoSpaceDN/>
        <w:bidi w:val="0"/>
        <w:adjustRightInd/>
        <w:snapToGrid/>
        <w:spacing w:line="560" w:lineRule="exact"/>
        <w:ind w:right="397"/>
        <w:jc w:val="center"/>
        <w:textAlignment w:val="auto"/>
        <w:rPr>
          <w:rFonts w:ascii="方正小标宋简体" w:hAnsi="方正小标宋简体" w:eastAsia="方正小标宋简体" w:cs="方正小标宋简体"/>
          <w:color w:val="auto"/>
          <w:spacing w:val="8"/>
          <w:sz w:val="43"/>
          <w:szCs w:val="43"/>
          <w:highlight w:val="none"/>
        </w:rPr>
      </w:pPr>
      <w:r>
        <w:rPr>
          <w:rFonts w:ascii="方正小标宋简体" w:hAnsi="方正小标宋简体" w:eastAsia="方正小标宋简体" w:cs="方正小标宋简体"/>
          <w:color w:val="auto"/>
          <w:spacing w:val="8"/>
          <w:sz w:val="43"/>
          <w:szCs w:val="43"/>
          <w:highlight w:val="none"/>
        </w:rPr>
        <w:t>按床日付费结算除外病例汇总表</w:t>
      </w:r>
    </w:p>
    <w:p w14:paraId="6032FC4E">
      <w:pPr>
        <w:pStyle w:val="8"/>
        <w:spacing w:line="479" w:lineRule="auto"/>
        <w:rPr>
          <w:color w:val="auto"/>
          <w:highlight w:val="none"/>
        </w:rPr>
      </w:pPr>
    </w:p>
    <w:p w14:paraId="67D554BB">
      <w:pPr>
        <w:spacing w:before="65" w:line="234" w:lineRule="auto"/>
        <w:jc w:val="left"/>
        <w:rPr>
          <w:rFonts w:hint="eastAsia" w:ascii="仿宋_GB2312" w:hAnsi="仿宋_GB2312" w:eastAsia="仿宋_GB2312" w:cs="仿宋_GB2312"/>
          <w:color w:val="auto"/>
          <w:spacing w:val="2"/>
          <w:sz w:val="32"/>
          <w:szCs w:val="32"/>
          <w:highlight w:val="none"/>
        </w:rPr>
      </w:pPr>
      <w:r>
        <w:rPr>
          <w:rFonts w:hint="eastAsia" w:ascii="仿宋_GB2312" w:hAnsi="仿宋_GB2312" w:eastAsia="仿宋_GB2312" w:cs="仿宋_GB2312"/>
          <w:color w:val="auto"/>
          <w:spacing w:val="2"/>
          <w:sz w:val="32"/>
          <w:szCs w:val="32"/>
          <w:highlight w:val="none"/>
        </w:rPr>
        <w:t xml:space="preserve">定点医疗机构名称（盖章）： </w:t>
      </w:r>
      <w:r>
        <w:rPr>
          <w:rFonts w:hint="eastAsia" w:ascii="仿宋_GB2312" w:hAnsi="仿宋_GB2312" w:cs="仿宋_GB2312"/>
          <w:color w:val="auto"/>
          <w:spacing w:val="2"/>
          <w:sz w:val="32"/>
          <w:szCs w:val="32"/>
          <w:highlight w:val="none"/>
          <w:lang w:val="en-US" w:eastAsia="zh-CN"/>
        </w:rPr>
        <w:t xml:space="preserve">                         </w:t>
      </w:r>
      <w:r>
        <w:rPr>
          <w:rFonts w:hint="eastAsia" w:ascii="仿宋_GB2312" w:hAnsi="仿宋_GB2312" w:eastAsia="仿宋_GB2312" w:cs="仿宋_GB2312"/>
          <w:color w:val="auto"/>
          <w:spacing w:val="2"/>
          <w:sz w:val="32"/>
          <w:szCs w:val="32"/>
          <w:highlight w:val="none"/>
        </w:rPr>
        <w:t xml:space="preserve">  </w:t>
      </w:r>
      <w:r>
        <w:rPr>
          <w:rFonts w:hint="eastAsia" w:ascii="仿宋_GB2312" w:hAnsi="仿宋_GB2312" w:cs="仿宋_GB2312"/>
          <w:color w:val="auto"/>
          <w:spacing w:val="2"/>
          <w:sz w:val="32"/>
          <w:szCs w:val="32"/>
          <w:highlight w:val="none"/>
          <w:lang w:val="en-US" w:eastAsia="zh-CN"/>
        </w:rPr>
        <w:t xml:space="preserve"> </w:t>
      </w:r>
      <w:r>
        <w:rPr>
          <w:rFonts w:hint="eastAsia" w:ascii="仿宋_GB2312" w:hAnsi="仿宋_GB2312" w:eastAsia="仿宋_GB2312" w:cs="仿宋_GB2312"/>
          <w:color w:val="auto"/>
          <w:spacing w:val="2"/>
          <w:sz w:val="32"/>
          <w:szCs w:val="32"/>
          <w:highlight w:val="none"/>
        </w:rPr>
        <w:t>时间：    年    月    日</w:t>
      </w:r>
    </w:p>
    <w:tbl>
      <w:tblPr>
        <w:tblStyle w:val="48"/>
        <w:tblW w:w="13356" w:type="dxa"/>
        <w:tblInd w:w="3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68"/>
        <w:gridCol w:w="959"/>
        <w:gridCol w:w="2105"/>
        <w:gridCol w:w="1356"/>
        <w:gridCol w:w="1356"/>
        <w:gridCol w:w="1876"/>
        <w:gridCol w:w="1983"/>
        <w:gridCol w:w="1263"/>
        <w:gridCol w:w="1590"/>
      </w:tblGrid>
      <w:tr w14:paraId="62FF52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6" w:hRule="atLeast"/>
        </w:trPr>
        <w:tc>
          <w:tcPr>
            <w:tcW w:w="868" w:type="dxa"/>
            <w:vAlign w:val="top"/>
          </w:tcPr>
          <w:p w14:paraId="3769FA84">
            <w:pPr>
              <w:keepNext w:val="0"/>
              <w:keepLines w:val="0"/>
              <w:pageBreakBefore w:val="0"/>
              <w:widowControl w:val="0"/>
              <w:kinsoku/>
              <w:wordWrap/>
              <w:overflowPunct/>
              <w:topLinePunct w:val="0"/>
              <w:autoSpaceDE/>
              <w:autoSpaceDN/>
              <w:bidi w:val="0"/>
              <w:adjustRightInd/>
              <w:snapToGrid/>
              <w:spacing w:before="233" w:line="400" w:lineRule="exact"/>
              <w:jc w:val="center"/>
              <w:textAlignment w:val="auto"/>
              <w:rPr>
                <w:rFonts w:hint="eastAsia" w:ascii="黑体" w:hAnsi="黑体" w:eastAsia="黑体" w:cs="黑体"/>
                <w:b w:val="0"/>
                <w:bCs w:val="0"/>
                <w:color w:val="auto"/>
                <w:spacing w:val="7"/>
                <w:sz w:val="32"/>
                <w:szCs w:val="32"/>
                <w:highlight w:val="none"/>
              </w:rPr>
            </w:pPr>
            <w:r>
              <w:rPr>
                <w:rFonts w:hint="eastAsia" w:ascii="黑体" w:hAnsi="黑体" w:eastAsia="黑体" w:cs="黑体"/>
                <w:b w:val="0"/>
                <w:bCs w:val="0"/>
                <w:color w:val="auto"/>
                <w:spacing w:val="7"/>
                <w:sz w:val="32"/>
                <w:szCs w:val="32"/>
                <w:highlight w:val="none"/>
              </w:rPr>
              <w:t>序号</w:t>
            </w:r>
          </w:p>
        </w:tc>
        <w:tc>
          <w:tcPr>
            <w:tcW w:w="959" w:type="dxa"/>
            <w:vAlign w:val="top"/>
          </w:tcPr>
          <w:p w14:paraId="1DA546AC">
            <w:pPr>
              <w:keepNext w:val="0"/>
              <w:keepLines w:val="0"/>
              <w:pageBreakBefore w:val="0"/>
              <w:widowControl w:val="0"/>
              <w:kinsoku/>
              <w:wordWrap/>
              <w:overflowPunct/>
              <w:topLinePunct w:val="0"/>
              <w:autoSpaceDE/>
              <w:autoSpaceDN/>
              <w:bidi w:val="0"/>
              <w:adjustRightInd/>
              <w:snapToGrid/>
              <w:spacing w:before="233" w:line="400" w:lineRule="exact"/>
              <w:jc w:val="center"/>
              <w:textAlignment w:val="auto"/>
              <w:rPr>
                <w:rFonts w:hint="eastAsia" w:ascii="黑体" w:hAnsi="黑体" w:eastAsia="黑体" w:cs="黑体"/>
                <w:b w:val="0"/>
                <w:bCs w:val="0"/>
                <w:color w:val="auto"/>
                <w:spacing w:val="7"/>
                <w:sz w:val="32"/>
                <w:szCs w:val="32"/>
                <w:highlight w:val="none"/>
              </w:rPr>
            </w:pPr>
            <w:r>
              <w:rPr>
                <w:rFonts w:hint="eastAsia" w:ascii="黑体" w:hAnsi="黑体" w:eastAsia="黑体" w:cs="黑体"/>
                <w:b w:val="0"/>
                <w:bCs w:val="0"/>
                <w:color w:val="auto"/>
                <w:spacing w:val="7"/>
                <w:sz w:val="32"/>
                <w:szCs w:val="32"/>
                <w:highlight w:val="none"/>
              </w:rPr>
              <w:t>姓名</w:t>
            </w:r>
          </w:p>
        </w:tc>
        <w:tc>
          <w:tcPr>
            <w:tcW w:w="2105" w:type="dxa"/>
            <w:vAlign w:val="top"/>
          </w:tcPr>
          <w:p w14:paraId="797D79E7">
            <w:pPr>
              <w:keepNext w:val="0"/>
              <w:keepLines w:val="0"/>
              <w:pageBreakBefore w:val="0"/>
              <w:widowControl w:val="0"/>
              <w:kinsoku/>
              <w:wordWrap/>
              <w:overflowPunct/>
              <w:topLinePunct w:val="0"/>
              <w:autoSpaceDE/>
              <w:autoSpaceDN/>
              <w:bidi w:val="0"/>
              <w:adjustRightInd/>
              <w:snapToGrid/>
              <w:spacing w:before="233" w:line="400" w:lineRule="exact"/>
              <w:jc w:val="center"/>
              <w:textAlignment w:val="auto"/>
              <w:rPr>
                <w:rFonts w:hint="eastAsia" w:ascii="黑体" w:hAnsi="黑体" w:eastAsia="黑体" w:cs="黑体"/>
                <w:b w:val="0"/>
                <w:bCs w:val="0"/>
                <w:color w:val="auto"/>
                <w:spacing w:val="7"/>
                <w:sz w:val="32"/>
                <w:szCs w:val="32"/>
                <w:highlight w:val="none"/>
              </w:rPr>
            </w:pPr>
            <w:r>
              <w:rPr>
                <w:rFonts w:hint="eastAsia" w:ascii="黑体" w:hAnsi="黑体" w:eastAsia="黑体" w:cs="黑体"/>
                <w:b w:val="0"/>
                <w:bCs w:val="0"/>
                <w:color w:val="auto"/>
                <w:spacing w:val="7"/>
                <w:sz w:val="32"/>
                <w:szCs w:val="32"/>
                <w:highlight w:val="none"/>
              </w:rPr>
              <w:t>身份证号</w:t>
            </w:r>
          </w:p>
        </w:tc>
        <w:tc>
          <w:tcPr>
            <w:tcW w:w="1356" w:type="dxa"/>
            <w:vAlign w:val="top"/>
          </w:tcPr>
          <w:p w14:paraId="0D068D10">
            <w:pPr>
              <w:keepNext w:val="0"/>
              <w:keepLines w:val="0"/>
              <w:pageBreakBefore w:val="0"/>
              <w:widowControl w:val="0"/>
              <w:kinsoku/>
              <w:wordWrap/>
              <w:overflowPunct/>
              <w:topLinePunct w:val="0"/>
              <w:autoSpaceDE/>
              <w:autoSpaceDN/>
              <w:bidi w:val="0"/>
              <w:adjustRightInd/>
              <w:snapToGrid/>
              <w:spacing w:before="233" w:line="400" w:lineRule="exact"/>
              <w:jc w:val="center"/>
              <w:textAlignment w:val="auto"/>
              <w:rPr>
                <w:rFonts w:hint="eastAsia" w:ascii="黑体" w:hAnsi="黑体" w:eastAsia="黑体" w:cs="黑体"/>
                <w:b w:val="0"/>
                <w:bCs w:val="0"/>
                <w:color w:val="auto"/>
                <w:spacing w:val="7"/>
                <w:sz w:val="32"/>
                <w:szCs w:val="32"/>
                <w:highlight w:val="none"/>
              </w:rPr>
            </w:pPr>
            <w:r>
              <w:rPr>
                <w:rFonts w:hint="eastAsia" w:ascii="黑体" w:hAnsi="黑体" w:eastAsia="黑体" w:cs="黑体"/>
                <w:b w:val="0"/>
                <w:bCs w:val="0"/>
                <w:color w:val="auto"/>
                <w:spacing w:val="7"/>
                <w:sz w:val="32"/>
                <w:szCs w:val="32"/>
                <w:highlight w:val="none"/>
              </w:rPr>
              <w:t>医保类别</w:t>
            </w:r>
          </w:p>
        </w:tc>
        <w:tc>
          <w:tcPr>
            <w:tcW w:w="1356" w:type="dxa"/>
            <w:vAlign w:val="top"/>
          </w:tcPr>
          <w:p w14:paraId="1CC53876">
            <w:pPr>
              <w:keepNext w:val="0"/>
              <w:keepLines w:val="0"/>
              <w:pageBreakBefore w:val="0"/>
              <w:widowControl w:val="0"/>
              <w:kinsoku/>
              <w:wordWrap/>
              <w:overflowPunct/>
              <w:topLinePunct w:val="0"/>
              <w:autoSpaceDE/>
              <w:autoSpaceDN/>
              <w:bidi w:val="0"/>
              <w:adjustRightInd/>
              <w:snapToGrid/>
              <w:spacing w:before="233" w:line="400" w:lineRule="exact"/>
              <w:jc w:val="center"/>
              <w:textAlignment w:val="auto"/>
              <w:rPr>
                <w:rFonts w:hint="eastAsia" w:ascii="黑体" w:hAnsi="黑体" w:eastAsia="黑体" w:cs="黑体"/>
                <w:b w:val="0"/>
                <w:bCs w:val="0"/>
                <w:color w:val="auto"/>
                <w:spacing w:val="7"/>
                <w:sz w:val="32"/>
                <w:szCs w:val="32"/>
                <w:highlight w:val="none"/>
              </w:rPr>
            </w:pPr>
            <w:r>
              <w:rPr>
                <w:rFonts w:hint="eastAsia" w:ascii="黑体" w:hAnsi="黑体" w:eastAsia="黑体" w:cs="黑体"/>
                <w:b w:val="0"/>
                <w:bCs w:val="0"/>
                <w:color w:val="auto"/>
                <w:spacing w:val="7"/>
                <w:sz w:val="32"/>
                <w:szCs w:val="32"/>
                <w:highlight w:val="none"/>
              </w:rPr>
              <w:t>疾病名称</w:t>
            </w:r>
          </w:p>
        </w:tc>
        <w:tc>
          <w:tcPr>
            <w:tcW w:w="1876" w:type="dxa"/>
            <w:vAlign w:val="top"/>
          </w:tcPr>
          <w:p w14:paraId="7EF974FF">
            <w:pPr>
              <w:keepNext w:val="0"/>
              <w:keepLines w:val="0"/>
              <w:pageBreakBefore w:val="0"/>
              <w:widowControl w:val="0"/>
              <w:kinsoku/>
              <w:wordWrap/>
              <w:overflowPunct/>
              <w:topLinePunct w:val="0"/>
              <w:autoSpaceDE/>
              <w:autoSpaceDN/>
              <w:bidi w:val="0"/>
              <w:adjustRightInd/>
              <w:snapToGrid/>
              <w:spacing w:before="233" w:line="400" w:lineRule="exact"/>
              <w:jc w:val="center"/>
              <w:textAlignment w:val="auto"/>
              <w:rPr>
                <w:rFonts w:hint="eastAsia" w:ascii="黑体" w:hAnsi="黑体" w:eastAsia="黑体" w:cs="黑体"/>
                <w:b w:val="0"/>
                <w:bCs w:val="0"/>
                <w:color w:val="auto"/>
                <w:spacing w:val="7"/>
                <w:sz w:val="32"/>
                <w:szCs w:val="32"/>
                <w:highlight w:val="none"/>
                <w:lang w:val="en-US" w:eastAsia="zh-CN"/>
              </w:rPr>
            </w:pPr>
            <w:r>
              <w:rPr>
                <w:rFonts w:hint="eastAsia" w:ascii="黑体" w:hAnsi="黑体" w:eastAsia="黑体" w:cs="黑体"/>
                <w:b w:val="0"/>
                <w:bCs w:val="0"/>
                <w:color w:val="auto"/>
                <w:spacing w:val="7"/>
                <w:sz w:val="32"/>
                <w:szCs w:val="32"/>
                <w:highlight w:val="none"/>
                <w:lang w:val="en-US" w:eastAsia="zh-CN"/>
              </w:rPr>
              <w:t>疾病编码（ICD-10）</w:t>
            </w:r>
          </w:p>
        </w:tc>
        <w:tc>
          <w:tcPr>
            <w:tcW w:w="1983" w:type="dxa"/>
            <w:vAlign w:val="top"/>
          </w:tcPr>
          <w:p w14:paraId="055CF804">
            <w:pPr>
              <w:keepNext w:val="0"/>
              <w:keepLines w:val="0"/>
              <w:pageBreakBefore w:val="0"/>
              <w:widowControl w:val="0"/>
              <w:kinsoku/>
              <w:wordWrap/>
              <w:overflowPunct/>
              <w:topLinePunct w:val="0"/>
              <w:autoSpaceDE/>
              <w:autoSpaceDN/>
              <w:bidi w:val="0"/>
              <w:adjustRightInd/>
              <w:snapToGrid/>
              <w:spacing w:before="233" w:line="400" w:lineRule="exact"/>
              <w:jc w:val="center"/>
              <w:textAlignment w:val="auto"/>
              <w:rPr>
                <w:rFonts w:hint="eastAsia" w:ascii="黑体" w:hAnsi="黑体" w:eastAsia="黑体" w:cs="黑体"/>
                <w:b w:val="0"/>
                <w:bCs w:val="0"/>
                <w:color w:val="auto"/>
                <w:spacing w:val="7"/>
                <w:sz w:val="32"/>
                <w:szCs w:val="32"/>
                <w:highlight w:val="none"/>
              </w:rPr>
            </w:pPr>
            <w:r>
              <w:rPr>
                <w:rFonts w:hint="eastAsia" w:ascii="黑体" w:hAnsi="黑体" w:eastAsia="黑体" w:cs="黑体"/>
                <w:b w:val="0"/>
                <w:bCs w:val="0"/>
                <w:color w:val="auto"/>
                <w:spacing w:val="7"/>
                <w:sz w:val="32"/>
                <w:szCs w:val="32"/>
                <w:highlight w:val="none"/>
              </w:rPr>
              <w:t>住院科室</w:t>
            </w:r>
          </w:p>
        </w:tc>
        <w:tc>
          <w:tcPr>
            <w:tcW w:w="1263" w:type="dxa"/>
            <w:vAlign w:val="top"/>
          </w:tcPr>
          <w:p w14:paraId="652BC1AA">
            <w:pPr>
              <w:keepNext w:val="0"/>
              <w:keepLines w:val="0"/>
              <w:pageBreakBefore w:val="0"/>
              <w:widowControl w:val="0"/>
              <w:kinsoku/>
              <w:wordWrap/>
              <w:overflowPunct/>
              <w:topLinePunct w:val="0"/>
              <w:autoSpaceDE/>
              <w:autoSpaceDN/>
              <w:bidi w:val="0"/>
              <w:adjustRightInd/>
              <w:snapToGrid/>
              <w:spacing w:before="233" w:line="400" w:lineRule="exact"/>
              <w:jc w:val="center"/>
              <w:textAlignment w:val="auto"/>
              <w:rPr>
                <w:rFonts w:hint="eastAsia" w:ascii="黑体" w:hAnsi="黑体" w:eastAsia="黑体" w:cs="黑体"/>
                <w:b w:val="0"/>
                <w:bCs w:val="0"/>
                <w:color w:val="auto"/>
                <w:spacing w:val="7"/>
                <w:sz w:val="32"/>
                <w:szCs w:val="32"/>
                <w:highlight w:val="none"/>
              </w:rPr>
            </w:pPr>
            <w:r>
              <w:rPr>
                <w:rFonts w:hint="eastAsia" w:ascii="黑体" w:hAnsi="黑体" w:eastAsia="黑体" w:cs="黑体"/>
                <w:b w:val="0"/>
                <w:bCs w:val="0"/>
                <w:color w:val="auto"/>
                <w:spacing w:val="7"/>
                <w:sz w:val="32"/>
                <w:szCs w:val="32"/>
                <w:highlight w:val="none"/>
              </w:rPr>
              <w:t>住院号</w:t>
            </w:r>
          </w:p>
        </w:tc>
        <w:tc>
          <w:tcPr>
            <w:tcW w:w="1590" w:type="dxa"/>
            <w:vAlign w:val="top"/>
          </w:tcPr>
          <w:p w14:paraId="25AD5087">
            <w:pPr>
              <w:keepNext w:val="0"/>
              <w:keepLines w:val="0"/>
              <w:pageBreakBefore w:val="0"/>
              <w:widowControl w:val="0"/>
              <w:kinsoku/>
              <w:wordWrap/>
              <w:overflowPunct/>
              <w:topLinePunct w:val="0"/>
              <w:autoSpaceDE/>
              <w:autoSpaceDN/>
              <w:bidi w:val="0"/>
              <w:adjustRightInd/>
              <w:snapToGrid/>
              <w:spacing w:before="233" w:line="400" w:lineRule="exact"/>
              <w:jc w:val="center"/>
              <w:textAlignment w:val="auto"/>
              <w:rPr>
                <w:rFonts w:hint="eastAsia" w:ascii="黑体" w:hAnsi="黑体" w:eastAsia="黑体" w:cs="黑体"/>
                <w:b w:val="0"/>
                <w:bCs w:val="0"/>
                <w:color w:val="auto"/>
                <w:spacing w:val="7"/>
                <w:sz w:val="32"/>
                <w:szCs w:val="32"/>
                <w:highlight w:val="none"/>
                <w:lang w:val="en-US" w:eastAsia="zh-CN"/>
              </w:rPr>
            </w:pPr>
            <w:r>
              <w:rPr>
                <w:rFonts w:hint="eastAsia" w:ascii="黑体" w:hAnsi="黑体" w:eastAsia="黑体" w:cs="黑体"/>
                <w:b w:val="0"/>
                <w:bCs w:val="0"/>
                <w:color w:val="auto"/>
                <w:spacing w:val="7"/>
                <w:sz w:val="32"/>
                <w:szCs w:val="32"/>
                <w:highlight w:val="none"/>
                <w:lang w:val="en-US" w:eastAsia="zh-CN"/>
              </w:rPr>
              <w:t>结算ID</w:t>
            </w:r>
          </w:p>
        </w:tc>
      </w:tr>
      <w:tr w14:paraId="7CB6A6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2" w:hRule="atLeast"/>
        </w:trPr>
        <w:tc>
          <w:tcPr>
            <w:tcW w:w="868" w:type="dxa"/>
            <w:vAlign w:val="top"/>
          </w:tcPr>
          <w:p w14:paraId="0336C47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rPr>
              <w:t>1</w:t>
            </w:r>
          </w:p>
        </w:tc>
        <w:tc>
          <w:tcPr>
            <w:tcW w:w="959" w:type="dxa"/>
            <w:vAlign w:val="top"/>
          </w:tcPr>
          <w:p w14:paraId="612EA1B7">
            <w:pPr>
              <w:jc w:val="center"/>
              <w:rPr>
                <w:rFonts w:hint="eastAsia" w:ascii="黑体" w:hAnsi="黑体" w:eastAsia="黑体" w:cs="黑体"/>
                <w:color w:val="auto"/>
                <w:sz w:val="32"/>
                <w:szCs w:val="32"/>
                <w:highlight w:val="none"/>
              </w:rPr>
            </w:pPr>
          </w:p>
        </w:tc>
        <w:tc>
          <w:tcPr>
            <w:tcW w:w="2105" w:type="dxa"/>
            <w:vAlign w:val="top"/>
          </w:tcPr>
          <w:p w14:paraId="7A9CA892">
            <w:pPr>
              <w:jc w:val="center"/>
              <w:rPr>
                <w:rFonts w:hint="eastAsia" w:ascii="黑体" w:hAnsi="黑体" w:eastAsia="黑体" w:cs="黑体"/>
                <w:color w:val="auto"/>
                <w:sz w:val="32"/>
                <w:szCs w:val="32"/>
                <w:highlight w:val="none"/>
              </w:rPr>
            </w:pPr>
          </w:p>
        </w:tc>
        <w:tc>
          <w:tcPr>
            <w:tcW w:w="1356" w:type="dxa"/>
            <w:vAlign w:val="top"/>
          </w:tcPr>
          <w:p w14:paraId="23AE7382">
            <w:pPr>
              <w:jc w:val="center"/>
              <w:rPr>
                <w:rFonts w:hint="eastAsia" w:ascii="黑体" w:hAnsi="黑体" w:eastAsia="黑体" w:cs="黑体"/>
                <w:color w:val="auto"/>
                <w:sz w:val="32"/>
                <w:szCs w:val="32"/>
                <w:highlight w:val="none"/>
              </w:rPr>
            </w:pPr>
          </w:p>
        </w:tc>
        <w:tc>
          <w:tcPr>
            <w:tcW w:w="1356" w:type="dxa"/>
            <w:vAlign w:val="top"/>
          </w:tcPr>
          <w:p w14:paraId="470E72F0">
            <w:pPr>
              <w:jc w:val="center"/>
              <w:rPr>
                <w:rFonts w:hint="eastAsia" w:ascii="黑体" w:hAnsi="黑体" w:eastAsia="黑体" w:cs="黑体"/>
                <w:color w:val="auto"/>
                <w:sz w:val="32"/>
                <w:szCs w:val="32"/>
                <w:highlight w:val="none"/>
              </w:rPr>
            </w:pPr>
          </w:p>
        </w:tc>
        <w:tc>
          <w:tcPr>
            <w:tcW w:w="1876" w:type="dxa"/>
            <w:vAlign w:val="top"/>
          </w:tcPr>
          <w:p w14:paraId="1A9645F0">
            <w:pPr>
              <w:jc w:val="center"/>
              <w:rPr>
                <w:rFonts w:hint="eastAsia" w:ascii="黑体" w:hAnsi="黑体" w:eastAsia="黑体" w:cs="黑体"/>
                <w:color w:val="auto"/>
                <w:sz w:val="32"/>
                <w:szCs w:val="32"/>
                <w:highlight w:val="none"/>
              </w:rPr>
            </w:pPr>
          </w:p>
        </w:tc>
        <w:tc>
          <w:tcPr>
            <w:tcW w:w="1983" w:type="dxa"/>
            <w:vAlign w:val="top"/>
          </w:tcPr>
          <w:p w14:paraId="21B890AE">
            <w:pPr>
              <w:jc w:val="center"/>
              <w:rPr>
                <w:rFonts w:hint="eastAsia" w:ascii="黑体" w:hAnsi="黑体" w:eastAsia="黑体" w:cs="黑体"/>
                <w:color w:val="auto"/>
                <w:sz w:val="32"/>
                <w:szCs w:val="32"/>
                <w:highlight w:val="none"/>
              </w:rPr>
            </w:pPr>
          </w:p>
        </w:tc>
        <w:tc>
          <w:tcPr>
            <w:tcW w:w="1263" w:type="dxa"/>
            <w:vAlign w:val="top"/>
          </w:tcPr>
          <w:p w14:paraId="5B743676">
            <w:pPr>
              <w:jc w:val="center"/>
              <w:rPr>
                <w:rFonts w:hint="eastAsia" w:ascii="黑体" w:hAnsi="黑体" w:eastAsia="黑体" w:cs="黑体"/>
                <w:color w:val="auto"/>
                <w:sz w:val="32"/>
                <w:szCs w:val="32"/>
                <w:highlight w:val="none"/>
              </w:rPr>
            </w:pPr>
          </w:p>
        </w:tc>
        <w:tc>
          <w:tcPr>
            <w:tcW w:w="1590" w:type="dxa"/>
            <w:vAlign w:val="top"/>
          </w:tcPr>
          <w:p w14:paraId="1DE3891B">
            <w:pPr>
              <w:jc w:val="center"/>
              <w:rPr>
                <w:rFonts w:hint="eastAsia" w:ascii="黑体" w:hAnsi="黑体" w:eastAsia="黑体" w:cs="黑体"/>
                <w:color w:val="auto"/>
                <w:sz w:val="32"/>
                <w:szCs w:val="32"/>
                <w:highlight w:val="none"/>
              </w:rPr>
            </w:pPr>
          </w:p>
        </w:tc>
      </w:tr>
      <w:tr w14:paraId="74A184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2" w:hRule="atLeast"/>
        </w:trPr>
        <w:tc>
          <w:tcPr>
            <w:tcW w:w="868" w:type="dxa"/>
            <w:vAlign w:val="top"/>
          </w:tcPr>
          <w:p w14:paraId="5E7789B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rPr>
              <w:t>2</w:t>
            </w:r>
          </w:p>
        </w:tc>
        <w:tc>
          <w:tcPr>
            <w:tcW w:w="959" w:type="dxa"/>
            <w:vAlign w:val="top"/>
          </w:tcPr>
          <w:p w14:paraId="68B3491E">
            <w:pPr>
              <w:jc w:val="center"/>
              <w:rPr>
                <w:rFonts w:hint="eastAsia" w:ascii="黑体" w:hAnsi="黑体" w:eastAsia="黑体" w:cs="黑体"/>
                <w:color w:val="auto"/>
                <w:sz w:val="32"/>
                <w:szCs w:val="32"/>
                <w:highlight w:val="none"/>
              </w:rPr>
            </w:pPr>
          </w:p>
        </w:tc>
        <w:tc>
          <w:tcPr>
            <w:tcW w:w="2105" w:type="dxa"/>
            <w:vAlign w:val="top"/>
          </w:tcPr>
          <w:p w14:paraId="0DE43ADE">
            <w:pPr>
              <w:jc w:val="center"/>
              <w:rPr>
                <w:rFonts w:hint="eastAsia" w:ascii="黑体" w:hAnsi="黑体" w:eastAsia="黑体" w:cs="黑体"/>
                <w:color w:val="auto"/>
                <w:sz w:val="32"/>
                <w:szCs w:val="32"/>
                <w:highlight w:val="none"/>
              </w:rPr>
            </w:pPr>
          </w:p>
        </w:tc>
        <w:tc>
          <w:tcPr>
            <w:tcW w:w="1356" w:type="dxa"/>
            <w:vAlign w:val="top"/>
          </w:tcPr>
          <w:p w14:paraId="162612C3">
            <w:pPr>
              <w:jc w:val="center"/>
              <w:rPr>
                <w:rFonts w:hint="eastAsia" w:ascii="黑体" w:hAnsi="黑体" w:eastAsia="黑体" w:cs="黑体"/>
                <w:color w:val="auto"/>
                <w:sz w:val="32"/>
                <w:szCs w:val="32"/>
                <w:highlight w:val="none"/>
              </w:rPr>
            </w:pPr>
          </w:p>
        </w:tc>
        <w:tc>
          <w:tcPr>
            <w:tcW w:w="1356" w:type="dxa"/>
            <w:vAlign w:val="top"/>
          </w:tcPr>
          <w:p w14:paraId="2D371266">
            <w:pPr>
              <w:jc w:val="center"/>
              <w:rPr>
                <w:rFonts w:hint="eastAsia" w:ascii="黑体" w:hAnsi="黑体" w:eastAsia="黑体" w:cs="黑体"/>
                <w:color w:val="auto"/>
                <w:sz w:val="32"/>
                <w:szCs w:val="32"/>
                <w:highlight w:val="none"/>
              </w:rPr>
            </w:pPr>
          </w:p>
        </w:tc>
        <w:tc>
          <w:tcPr>
            <w:tcW w:w="1876" w:type="dxa"/>
            <w:vAlign w:val="top"/>
          </w:tcPr>
          <w:p w14:paraId="18BE89C2">
            <w:pPr>
              <w:jc w:val="center"/>
              <w:rPr>
                <w:rFonts w:hint="eastAsia" w:ascii="黑体" w:hAnsi="黑体" w:eastAsia="黑体" w:cs="黑体"/>
                <w:color w:val="auto"/>
                <w:sz w:val="32"/>
                <w:szCs w:val="32"/>
                <w:highlight w:val="none"/>
              </w:rPr>
            </w:pPr>
          </w:p>
        </w:tc>
        <w:tc>
          <w:tcPr>
            <w:tcW w:w="1983" w:type="dxa"/>
            <w:vAlign w:val="top"/>
          </w:tcPr>
          <w:p w14:paraId="1FAEB70A">
            <w:pPr>
              <w:jc w:val="center"/>
              <w:rPr>
                <w:rFonts w:hint="eastAsia" w:ascii="黑体" w:hAnsi="黑体" w:eastAsia="黑体" w:cs="黑体"/>
                <w:color w:val="auto"/>
                <w:sz w:val="32"/>
                <w:szCs w:val="32"/>
                <w:highlight w:val="none"/>
              </w:rPr>
            </w:pPr>
          </w:p>
        </w:tc>
        <w:tc>
          <w:tcPr>
            <w:tcW w:w="1263" w:type="dxa"/>
            <w:vAlign w:val="top"/>
          </w:tcPr>
          <w:p w14:paraId="324DDB4F">
            <w:pPr>
              <w:jc w:val="center"/>
              <w:rPr>
                <w:rFonts w:hint="eastAsia" w:ascii="黑体" w:hAnsi="黑体" w:eastAsia="黑体" w:cs="黑体"/>
                <w:color w:val="auto"/>
                <w:sz w:val="32"/>
                <w:szCs w:val="32"/>
                <w:highlight w:val="none"/>
              </w:rPr>
            </w:pPr>
          </w:p>
        </w:tc>
        <w:tc>
          <w:tcPr>
            <w:tcW w:w="1590" w:type="dxa"/>
            <w:vAlign w:val="top"/>
          </w:tcPr>
          <w:p w14:paraId="18F45A7A">
            <w:pPr>
              <w:jc w:val="center"/>
              <w:rPr>
                <w:rFonts w:hint="eastAsia" w:ascii="黑体" w:hAnsi="黑体" w:eastAsia="黑体" w:cs="黑体"/>
                <w:color w:val="auto"/>
                <w:sz w:val="32"/>
                <w:szCs w:val="32"/>
                <w:highlight w:val="none"/>
              </w:rPr>
            </w:pPr>
          </w:p>
        </w:tc>
      </w:tr>
      <w:tr w14:paraId="15E865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2" w:hRule="atLeast"/>
        </w:trPr>
        <w:tc>
          <w:tcPr>
            <w:tcW w:w="868" w:type="dxa"/>
            <w:vAlign w:val="top"/>
          </w:tcPr>
          <w:p w14:paraId="7AF0862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rPr>
              <w:t>3</w:t>
            </w:r>
          </w:p>
        </w:tc>
        <w:tc>
          <w:tcPr>
            <w:tcW w:w="959" w:type="dxa"/>
            <w:vAlign w:val="top"/>
          </w:tcPr>
          <w:p w14:paraId="1C6E1E40">
            <w:pPr>
              <w:jc w:val="center"/>
              <w:rPr>
                <w:rFonts w:hint="eastAsia" w:ascii="黑体" w:hAnsi="黑体" w:eastAsia="黑体" w:cs="黑体"/>
                <w:color w:val="auto"/>
                <w:sz w:val="32"/>
                <w:szCs w:val="32"/>
                <w:highlight w:val="none"/>
              </w:rPr>
            </w:pPr>
          </w:p>
        </w:tc>
        <w:tc>
          <w:tcPr>
            <w:tcW w:w="2105" w:type="dxa"/>
            <w:vAlign w:val="top"/>
          </w:tcPr>
          <w:p w14:paraId="78B93744">
            <w:pPr>
              <w:jc w:val="center"/>
              <w:rPr>
                <w:rFonts w:hint="eastAsia" w:ascii="黑体" w:hAnsi="黑体" w:eastAsia="黑体" w:cs="黑体"/>
                <w:color w:val="auto"/>
                <w:sz w:val="32"/>
                <w:szCs w:val="32"/>
                <w:highlight w:val="none"/>
              </w:rPr>
            </w:pPr>
          </w:p>
        </w:tc>
        <w:tc>
          <w:tcPr>
            <w:tcW w:w="1356" w:type="dxa"/>
            <w:vAlign w:val="top"/>
          </w:tcPr>
          <w:p w14:paraId="2ABCD2DC">
            <w:pPr>
              <w:jc w:val="center"/>
              <w:rPr>
                <w:rFonts w:hint="eastAsia" w:ascii="黑体" w:hAnsi="黑体" w:eastAsia="黑体" w:cs="黑体"/>
                <w:color w:val="auto"/>
                <w:sz w:val="32"/>
                <w:szCs w:val="32"/>
                <w:highlight w:val="none"/>
              </w:rPr>
            </w:pPr>
          </w:p>
        </w:tc>
        <w:tc>
          <w:tcPr>
            <w:tcW w:w="1356" w:type="dxa"/>
            <w:vAlign w:val="top"/>
          </w:tcPr>
          <w:p w14:paraId="568587A2">
            <w:pPr>
              <w:jc w:val="center"/>
              <w:rPr>
                <w:rFonts w:hint="eastAsia" w:ascii="黑体" w:hAnsi="黑体" w:eastAsia="黑体" w:cs="黑体"/>
                <w:color w:val="auto"/>
                <w:sz w:val="32"/>
                <w:szCs w:val="32"/>
                <w:highlight w:val="none"/>
              </w:rPr>
            </w:pPr>
          </w:p>
        </w:tc>
        <w:tc>
          <w:tcPr>
            <w:tcW w:w="1876" w:type="dxa"/>
            <w:vAlign w:val="top"/>
          </w:tcPr>
          <w:p w14:paraId="7C87F25E">
            <w:pPr>
              <w:jc w:val="center"/>
              <w:rPr>
                <w:rFonts w:hint="eastAsia" w:ascii="黑体" w:hAnsi="黑体" w:eastAsia="黑体" w:cs="黑体"/>
                <w:color w:val="auto"/>
                <w:sz w:val="32"/>
                <w:szCs w:val="32"/>
                <w:highlight w:val="none"/>
              </w:rPr>
            </w:pPr>
          </w:p>
        </w:tc>
        <w:tc>
          <w:tcPr>
            <w:tcW w:w="1983" w:type="dxa"/>
            <w:vAlign w:val="top"/>
          </w:tcPr>
          <w:p w14:paraId="6E625444">
            <w:pPr>
              <w:jc w:val="center"/>
              <w:rPr>
                <w:rFonts w:hint="eastAsia" w:ascii="黑体" w:hAnsi="黑体" w:eastAsia="黑体" w:cs="黑体"/>
                <w:color w:val="auto"/>
                <w:sz w:val="32"/>
                <w:szCs w:val="32"/>
                <w:highlight w:val="none"/>
              </w:rPr>
            </w:pPr>
          </w:p>
        </w:tc>
        <w:tc>
          <w:tcPr>
            <w:tcW w:w="1263" w:type="dxa"/>
            <w:vAlign w:val="top"/>
          </w:tcPr>
          <w:p w14:paraId="2E73FFA6">
            <w:pPr>
              <w:jc w:val="center"/>
              <w:rPr>
                <w:rFonts w:hint="eastAsia" w:ascii="黑体" w:hAnsi="黑体" w:eastAsia="黑体" w:cs="黑体"/>
                <w:color w:val="auto"/>
                <w:sz w:val="32"/>
                <w:szCs w:val="32"/>
                <w:highlight w:val="none"/>
              </w:rPr>
            </w:pPr>
          </w:p>
        </w:tc>
        <w:tc>
          <w:tcPr>
            <w:tcW w:w="1590" w:type="dxa"/>
            <w:vAlign w:val="top"/>
          </w:tcPr>
          <w:p w14:paraId="7E241BC4">
            <w:pPr>
              <w:jc w:val="center"/>
              <w:rPr>
                <w:rFonts w:hint="eastAsia" w:ascii="黑体" w:hAnsi="黑体" w:eastAsia="黑体" w:cs="黑体"/>
                <w:color w:val="auto"/>
                <w:sz w:val="32"/>
                <w:szCs w:val="32"/>
                <w:highlight w:val="none"/>
              </w:rPr>
            </w:pPr>
          </w:p>
        </w:tc>
      </w:tr>
      <w:tr w14:paraId="743EB5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2" w:hRule="atLeast"/>
        </w:trPr>
        <w:tc>
          <w:tcPr>
            <w:tcW w:w="868" w:type="dxa"/>
            <w:vAlign w:val="top"/>
          </w:tcPr>
          <w:p w14:paraId="367EBFC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color w:val="auto"/>
                <w:sz w:val="32"/>
                <w:szCs w:val="32"/>
                <w:highlight w:val="none"/>
              </w:rPr>
            </w:pPr>
            <w:r>
              <w:rPr>
                <w:rFonts w:hint="eastAsia" w:ascii="黑体" w:hAnsi="黑体" w:eastAsia="黑体" w:cs="黑体"/>
                <w:color w:val="auto"/>
                <w:spacing w:val="1"/>
                <w:sz w:val="32"/>
                <w:szCs w:val="32"/>
                <w:highlight w:val="none"/>
              </w:rPr>
              <w:t>4</w:t>
            </w:r>
          </w:p>
        </w:tc>
        <w:tc>
          <w:tcPr>
            <w:tcW w:w="959" w:type="dxa"/>
            <w:vAlign w:val="top"/>
          </w:tcPr>
          <w:p w14:paraId="75244045">
            <w:pPr>
              <w:jc w:val="center"/>
              <w:rPr>
                <w:rFonts w:hint="eastAsia" w:ascii="黑体" w:hAnsi="黑体" w:eastAsia="黑体" w:cs="黑体"/>
                <w:color w:val="auto"/>
                <w:sz w:val="32"/>
                <w:szCs w:val="32"/>
                <w:highlight w:val="none"/>
              </w:rPr>
            </w:pPr>
          </w:p>
        </w:tc>
        <w:tc>
          <w:tcPr>
            <w:tcW w:w="2105" w:type="dxa"/>
            <w:vAlign w:val="top"/>
          </w:tcPr>
          <w:p w14:paraId="0E86F7D4">
            <w:pPr>
              <w:jc w:val="center"/>
              <w:rPr>
                <w:rFonts w:hint="eastAsia" w:ascii="黑体" w:hAnsi="黑体" w:eastAsia="黑体" w:cs="黑体"/>
                <w:color w:val="auto"/>
                <w:sz w:val="32"/>
                <w:szCs w:val="32"/>
                <w:highlight w:val="none"/>
              </w:rPr>
            </w:pPr>
          </w:p>
        </w:tc>
        <w:tc>
          <w:tcPr>
            <w:tcW w:w="1356" w:type="dxa"/>
            <w:vAlign w:val="top"/>
          </w:tcPr>
          <w:p w14:paraId="4BF28180">
            <w:pPr>
              <w:jc w:val="center"/>
              <w:rPr>
                <w:rFonts w:hint="eastAsia" w:ascii="黑体" w:hAnsi="黑体" w:eastAsia="黑体" w:cs="黑体"/>
                <w:color w:val="auto"/>
                <w:sz w:val="32"/>
                <w:szCs w:val="32"/>
                <w:highlight w:val="none"/>
              </w:rPr>
            </w:pPr>
          </w:p>
        </w:tc>
        <w:tc>
          <w:tcPr>
            <w:tcW w:w="1356" w:type="dxa"/>
            <w:vAlign w:val="top"/>
          </w:tcPr>
          <w:p w14:paraId="0BB14140">
            <w:pPr>
              <w:jc w:val="center"/>
              <w:rPr>
                <w:rFonts w:hint="eastAsia" w:ascii="黑体" w:hAnsi="黑体" w:eastAsia="黑体" w:cs="黑体"/>
                <w:color w:val="auto"/>
                <w:sz w:val="32"/>
                <w:szCs w:val="32"/>
                <w:highlight w:val="none"/>
              </w:rPr>
            </w:pPr>
          </w:p>
        </w:tc>
        <w:tc>
          <w:tcPr>
            <w:tcW w:w="1876" w:type="dxa"/>
            <w:vAlign w:val="top"/>
          </w:tcPr>
          <w:p w14:paraId="72494B23">
            <w:pPr>
              <w:jc w:val="center"/>
              <w:rPr>
                <w:rFonts w:hint="eastAsia" w:ascii="黑体" w:hAnsi="黑体" w:eastAsia="黑体" w:cs="黑体"/>
                <w:color w:val="auto"/>
                <w:sz w:val="32"/>
                <w:szCs w:val="32"/>
                <w:highlight w:val="none"/>
              </w:rPr>
            </w:pPr>
          </w:p>
        </w:tc>
        <w:tc>
          <w:tcPr>
            <w:tcW w:w="1983" w:type="dxa"/>
            <w:vAlign w:val="top"/>
          </w:tcPr>
          <w:p w14:paraId="40610F95">
            <w:pPr>
              <w:jc w:val="center"/>
              <w:rPr>
                <w:rFonts w:hint="eastAsia" w:ascii="黑体" w:hAnsi="黑体" w:eastAsia="黑体" w:cs="黑体"/>
                <w:color w:val="auto"/>
                <w:sz w:val="32"/>
                <w:szCs w:val="32"/>
                <w:highlight w:val="none"/>
              </w:rPr>
            </w:pPr>
          </w:p>
        </w:tc>
        <w:tc>
          <w:tcPr>
            <w:tcW w:w="1263" w:type="dxa"/>
            <w:vAlign w:val="top"/>
          </w:tcPr>
          <w:p w14:paraId="5EE11D85">
            <w:pPr>
              <w:jc w:val="center"/>
              <w:rPr>
                <w:rFonts w:hint="eastAsia" w:ascii="黑体" w:hAnsi="黑体" w:eastAsia="黑体" w:cs="黑体"/>
                <w:color w:val="auto"/>
                <w:sz w:val="32"/>
                <w:szCs w:val="32"/>
                <w:highlight w:val="none"/>
              </w:rPr>
            </w:pPr>
          </w:p>
        </w:tc>
        <w:tc>
          <w:tcPr>
            <w:tcW w:w="1590" w:type="dxa"/>
            <w:vAlign w:val="top"/>
          </w:tcPr>
          <w:p w14:paraId="395E5BA7">
            <w:pPr>
              <w:jc w:val="center"/>
              <w:rPr>
                <w:rFonts w:hint="eastAsia" w:ascii="黑体" w:hAnsi="黑体" w:eastAsia="黑体" w:cs="黑体"/>
                <w:color w:val="auto"/>
                <w:sz w:val="32"/>
                <w:szCs w:val="32"/>
                <w:highlight w:val="none"/>
              </w:rPr>
            </w:pPr>
          </w:p>
        </w:tc>
      </w:tr>
      <w:tr w14:paraId="593248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2" w:hRule="atLeast"/>
        </w:trPr>
        <w:tc>
          <w:tcPr>
            <w:tcW w:w="868" w:type="dxa"/>
            <w:vAlign w:val="top"/>
          </w:tcPr>
          <w:p w14:paraId="63AF5DF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rPr>
              <w:t>5</w:t>
            </w:r>
          </w:p>
        </w:tc>
        <w:tc>
          <w:tcPr>
            <w:tcW w:w="959" w:type="dxa"/>
            <w:vAlign w:val="top"/>
          </w:tcPr>
          <w:p w14:paraId="2B20AA8B">
            <w:pPr>
              <w:jc w:val="center"/>
              <w:rPr>
                <w:rFonts w:hint="eastAsia" w:ascii="黑体" w:hAnsi="黑体" w:eastAsia="黑体" w:cs="黑体"/>
                <w:color w:val="auto"/>
                <w:sz w:val="32"/>
                <w:szCs w:val="32"/>
                <w:highlight w:val="none"/>
              </w:rPr>
            </w:pPr>
          </w:p>
        </w:tc>
        <w:tc>
          <w:tcPr>
            <w:tcW w:w="2105" w:type="dxa"/>
            <w:vAlign w:val="top"/>
          </w:tcPr>
          <w:p w14:paraId="40E888A4">
            <w:pPr>
              <w:jc w:val="center"/>
              <w:rPr>
                <w:rFonts w:hint="eastAsia" w:ascii="黑体" w:hAnsi="黑体" w:eastAsia="黑体" w:cs="黑体"/>
                <w:color w:val="auto"/>
                <w:sz w:val="32"/>
                <w:szCs w:val="32"/>
                <w:highlight w:val="none"/>
              </w:rPr>
            </w:pPr>
          </w:p>
        </w:tc>
        <w:tc>
          <w:tcPr>
            <w:tcW w:w="1356" w:type="dxa"/>
            <w:vAlign w:val="top"/>
          </w:tcPr>
          <w:p w14:paraId="5C2EAD43">
            <w:pPr>
              <w:jc w:val="center"/>
              <w:rPr>
                <w:rFonts w:hint="eastAsia" w:ascii="黑体" w:hAnsi="黑体" w:eastAsia="黑体" w:cs="黑体"/>
                <w:color w:val="auto"/>
                <w:sz w:val="32"/>
                <w:szCs w:val="32"/>
                <w:highlight w:val="none"/>
              </w:rPr>
            </w:pPr>
          </w:p>
        </w:tc>
        <w:tc>
          <w:tcPr>
            <w:tcW w:w="1356" w:type="dxa"/>
            <w:vAlign w:val="top"/>
          </w:tcPr>
          <w:p w14:paraId="0D1A87F1">
            <w:pPr>
              <w:jc w:val="center"/>
              <w:rPr>
                <w:rFonts w:hint="eastAsia" w:ascii="黑体" w:hAnsi="黑体" w:eastAsia="黑体" w:cs="黑体"/>
                <w:color w:val="auto"/>
                <w:sz w:val="32"/>
                <w:szCs w:val="32"/>
                <w:highlight w:val="none"/>
              </w:rPr>
            </w:pPr>
          </w:p>
        </w:tc>
        <w:tc>
          <w:tcPr>
            <w:tcW w:w="1876" w:type="dxa"/>
            <w:vAlign w:val="top"/>
          </w:tcPr>
          <w:p w14:paraId="42D66B88">
            <w:pPr>
              <w:jc w:val="center"/>
              <w:rPr>
                <w:rFonts w:hint="eastAsia" w:ascii="黑体" w:hAnsi="黑体" w:eastAsia="黑体" w:cs="黑体"/>
                <w:color w:val="auto"/>
                <w:sz w:val="32"/>
                <w:szCs w:val="32"/>
                <w:highlight w:val="none"/>
              </w:rPr>
            </w:pPr>
          </w:p>
        </w:tc>
        <w:tc>
          <w:tcPr>
            <w:tcW w:w="1983" w:type="dxa"/>
            <w:vAlign w:val="top"/>
          </w:tcPr>
          <w:p w14:paraId="776C2C0D">
            <w:pPr>
              <w:jc w:val="center"/>
              <w:rPr>
                <w:rFonts w:hint="eastAsia" w:ascii="黑体" w:hAnsi="黑体" w:eastAsia="黑体" w:cs="黑体"/>
                <w:color w:val="auto"/>
                <w:sz w:val="32"/>
                <w:szCs w:val="32"/>
                <w:highlight w:val="none"/>
              </w:rPr>
            </w:pPr>
          </w:p>
        </w:tc>
        <w:tc>
          <w:tcPr>
            <w:tcW w:w="1263" w:type="dxa"/>
            <w:vAlign w:val="top"/>
          </w:tcPr>
          <w:p w14:paraId="06E961AD">
            <w:pPr>
              <w:jc w:val="center"/>
              <w:rPr>
                <w:rFonts w:hint="eastAsia" w:ascii="黑体" w:hAnsi="黑体" w:eastAsia="黑体" w:cs="黑体"/>
                <w:color w:val="auto"/>
                <w:sz w:val="32"/>
                <w:szCs w:val="32"/>
                <w:highlight w:val="none"/>
              </w:rPr>
            </w:pPr>
          </w:p>
        </w:tc>
        <w:tc>
          <w:tcPr>
            <w:tcW w:w="1590" w:type="dxa"/>
            <w:vAlign w:val="top"/>
          </w:tcPr>
          <w:p w14:paraId="3A4E4A88">
            <w:pPr>
              <w:jc w:val="center"/>
              <w:rPr>
                <w:rFonts w:hint="eastAsia" w:ascii="黑体" w:hAnsi="黑体" w:eastAsia="黑体" w:cs="黑体"/>
                <w:color w:val="auto"/>
                <w:sz w:val="32"/>
                <w:szCs w:val="32"/>
                <w:highlight w:val="none"/>
              </w:rPr>
            </w:pPr>
          </w:p>
        </w:tc>
      </w:tr>
    </w:tbl>
    <w:p w14:paraId="73E2FFFE">
      <w:pPr>
        <w:keepNext w:val="0"/>
        <w:keepLines w:val="0"/>
        <w:pageBreakBefore w:val="0"/>
        <w:widowControl w:val="0"/>
        <w:tabs>
          <w:tab w:val="center" w:pos="4153"/>
        </w:tabs>
        <w:kinsoku/>
        <w:wordWrap/>
        <w:overflowPunct/>
        <w:topLinePunct w:val="0"/>
        <w:autoSpaceDE/>
        <w:autoSpaceDN/>
        <w:bidi w:val="0"/>
        <w:adjustRightInd/>
        <w:snapToGrid/>
        <w:spacing w:after="120" w:afterLines="20" w:line="560" w:lineRule="exact"/>
        <w:jc w:val="both"/>
        <w:textAlignment w:val="auto"/>
        <w:rPr>
          <w:rFonts w:hint="eastAsia" w:ascii="仿宋_GB2312" w:hAnsi="仿宋_GB2312" w:eastAsia="仿宋_GB2312" w:cs="仿宋_GB2312"/>
          <w:sz w:val="32"/>
          <w:szCs w:val="32"/>
          <w:lang w:val="en-US" w:eastAsia="zh-CN"/>
        </w:rPr>
        <w:sectPr>
          <w:footerReference r:id="rId6" w:type="default"/>
          <w:pgSz w:w="16838" w:h="11906" w:orient="landscape"/>
          <w:pgMar w:top="1587" w:right="2098" w:bottom="1474" w:left="1701" w:header="884" w:footer="1276" w:gutter="0"/>
          <w:pgBorders>
            <w:top w:val="none" w:sz="0" w:space="0"/>
            <w:left w:val="none" w:sz="0" w:space="0"/>
            <w:bottom w:val="none" w:sz="0" w:space="0"/>
            <w:right w:val="none" w:sz="0" w:space="0"/>
          </w:pgBorders>
          <w:pgNumType w:fmt="decimal" w:start="14"/>
          <w:cols w:space="0" w:num="1"/>
          <w:rtlGutter w:val="0"/>
          <w:docGrid w:type="lines" w:linePitch="589" w:charSpace="0"/>
        </w:sectPr>
      </w:pPr>
    </w:p>
    <w:p w14:paraId="5EF0042C">
      <w:pPr>
        <w:keepNext w:val="0"/>
        <w:keepLines w:val="0"/>
        <w:pageBreakBefore w:val="0"/>
        <w:widowControl w:val="0"/>
        <w:tabs>
          <w:tab w:val="center" w:pos="4153"/>
        </w:tabs>
        <w:kinsoku/>
        <w:wordWrap/>
        <w:overflowPunct/>
        <w:topLinePunct w:val="0"/>
        <w:autoSpaceDE/>
        <w:autoSpaceDN/>
        <w:bidi w:val="0"/>
        <w:adjustRightInd/>
        <w:snapToGrid/>
        <w:spacing w:after="120" w:afterLines="20" w:line="560" w:lineRule="exact"/>
        <w:jc w:val="both"/>
        <w:textAlignment w:val="auto"/>
        <w:rPr>
          <w:rFonts w:hint="eastAsia" w:ascii="仿宋_GB2312" w:hAnsi="仿宋_GB2312" w:eastAsia="仿宋_GB2312" w:cs="仿宋_GB2312"/>
          <w:sz w:val="32"/>
          <w:szCs w:val="32"/>
          <w:lang w:val="en-US" w:eastAsia="zh-CN"/>
        </w:rPr>
      </w:pPr>
      <w:bookmarkStart w:id="0" w:name="_GoBack"/>
      <w:bookmarkEnd w:id="0"/>
    </w:p>
    <w:sectPr>
      <w:footerReference r:id="rId7" w:type="default"/>
      <w:pgSz w:w="11906" w:h="16838"/>
      <w:pgMar w:top="2098" w:right="1474" w:bottom="1701" w:left="1587" w:header="884" w:footer="1276" w:gutter="0"/>
      <w:pgBorders>
        <w:top w:val="none" w:sz="0" w:space="0"/>
        <w:left w:val="none" w:sz="0" w:space="0"/>
        <w:bottom w:val="none" w:sz="0" w:space="0"/>
        <w:right w:val="none" w:sz="0" w:space="0"/>
      </w:pgBorders>
      <w:pgNumType w:fmt="decimal" w:start="15"/>
      <w:cols w:space="0" w:num="1"/>
      <w:rtlGutter w:val="0"/>
      <w:docGrid w:type="lines" w:linePitch="58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B385C52-0211-44AB-B34D-BC63D242791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embedRegular r:id="rId2" w:fontKey="{FBB0E53B-CB5E-4346-A3BE-E0F519856513}"/>
  </w:font>
  <w:font w:name="方正小标宋简体">
    <w:panose1 w:val="03000509000000000000"/>
    <w:charset w:val="86"/>
    <w:family w:val="auto"/>
    <w:pitch w:val="default"/>
    <w:sig w:usb0="00000001" w:usb1="080E0000" w:usb2="00000000" w:usb3="00000000" w:csb0="00040000" w:csb1="00000000"/>
    <w:embedRegular r:id="rId3" w:fontKey="{890CE3FB-748A-4394-8CB8-39952FC5C04F}"/>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Arial Unicode MS">
    <w:altName w:val="宋体"/>
    <w:panose1 w:val="020B0604020202020204"/>
    <w:charset w:val="00"/>
    <w:family w:val="auto"/>
    <w:pitch w:val="default"/>
    <w:sig w:usb0="00000000" w:usb1="00000000" w:usb2="0000003F" w:usb3="00000000" w:csb0="603F01FF" w:csb1="FFFF0000"/>
  </w:font>
  <w:font w:name="仿宋">
    <w:panose1 w:val="02010609060101010101"/>
    <w:charset w:val="86"/>
    <w:family w:val="modern"/>
    <w:pitch w:val="default"/>
    <w:sig w:usb0="800002BF" w:usb1="38CF7CFA" w:usb2="00000016" w:usb3="00000000" w:csb0="00040001" w:csb1="00000000"/>
    <w:embedRegular r:id="rId4" w:fontKey="{E39915D9-0C4E-472A-8138-D3720F081A7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DABDD3">
    <w:pPr>
      <w:spacing w:line="233" w:lineRule="auto"/>
      <w:ind w:left="3865"/>
      <w:rPr>
        <w:rFonts w:ascii="宋体" w:hAnsi="宋体" w:eastAsia="宋体" w:cs="宋体"/>
        <w:sz w:val="30"/>
        <w:szCs w:val="30"/>
      </w:rPr>
    </w:pPr>
    <w:r>
      <w:rPr>
        <w:sz w:val="30"/>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2E959E">
                          <w:pPr>
                            <w:pStyle w:val="14"/>
                          </w:pPr>
                          <w:r>
                            <w:rPr>
                              <w:rFonts w:hint="eastAsia" w:ascii="宋体" w:hAnsi="宋体" w:eastAsia="宋体" w:cs="宋体"/>
                              <w:sz w:val="24"/>
                              <w:szCs w:val="24"/>
                            </w:rPr>
                            <w:t xml:space="preserve">— </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r>
                            <w:rPr>
                              <w:rFonts w:hint="eastAsia" w:ascii="宋体" w:hAnsi="宋体" w:eastAsia="宋体" w:cs="宋体"/>
                              <w:sz w:val="24"/>
                              <w:szCs w:val="24"/>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A2E959E">
                    <w:pPr>
                      <w:pStyle w:val="14"/>
                    </w:pPr>
                    <w:r>
                      <w:rPr>
                        <w:rFonts w:hint="eastAsia" w:ascii="宋体" w:hAnsi="宋体" w:eastAsia="宋体" w:cs="宋体"/>
                        <w:sz w:val="24"/>
                        <w:szCs w:val="24"/>
                      </w:rPr>
                      <w:t xml:space="preserve">— </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r>
                      <w:rPr>
                        <w:rFonts w:hint="eastAsia" w:ascii="宋体" w:hAnsi="宋体" w:eastAsia="宋体" w:cs="宋体"/>
                        <w:sz w:val="24"/>
                        <w:szCs w:val="24"/>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270472">
    <w:pPr>
      <w:pStyle w:val="14"/>
      <w:tabs>
        <w:tab w:val="left" w:pos="7698"/>
        <w:tab w:val="clear" w:pos="4153"/>
      </w:tabs>
      <w:rPr>
        <w:rFonts w:hint="eastAsia" w:eastAsia="仿宋_GB2312"/>
        <w:lang w:eastAsia="zh-CN"/>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E1E07FE">
                          <w:pPr>
                            <w:pStyle w:val="14"/>
                            <w:jc w:val="both"/>
                            <w:rPr>
                              <w:rFonts w:hint="eastAsia" w:ascii="仿宋" w:hAnsi="仿宋" w:eastAsia="仿宋" w:cs="仿宋"/>
                              <w:sz w:val="28"/>
                              <w:szCs w:val="28"/>
                            </w:rPr>
                          </w:pPr>
                          <w:r>
                            <w:rPr>
                              <w:rFonts w:hint="eastAsia" w:ascii="仿宋" w:hAnsi="仿宋" w:eastAsia="仿宋" w:cs="仿宋"/>
                              <w:sz w:val="28"/>
                              <w:szCs w:val="28"/>
                            </w:rPr>
                            <w:t xml:space="preserve">— </w:t>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  \* MERGEFORMAT </w:instrText>
                          </w:r>
                          <w:r>
                            <w:rPr>
                              <w:rFonts w:hint="eastAsia" w:ascii="仿宋" w:hAnsi="仿宋" w:eastAsia="仿宋" w:cs="仿宋"/>
                              <w:sz w:val="28"/>
                              <w:szCs w:val="28"/>
                            </w:rPr>
                            <w:fldChar w:fldCharType="separate"/>
                          </w:r>
                          <w:r>
                            <w:rPr>
                              <w:rFonts w:hint="eastAsia" w:ascii="仿宋" w:hAnsi="仿宋" w:eastAsia="仿宋" w:cs="仿宋"/>
                              <w:sz w:val="28"/>
                              <w:szCs w:val="28"/>
                            </w:rPr>
                            <w:t>1</w:t>
                          </w:r>
                          <w:r>
                            <w:rPr>
                              <w:rFonts w:hint="eastAsia" w:ascii="仿宋" w:hAnsi="仿宋" w:eastAsia="仿宋" w:cs="仿宋"/>
                              <w:sz w:val="28"/>
                              <w:szCs w:val="28"/>
                            </w:rPr>
                            <w:fldChar w:fldCharType="end"/>
                          </w:r>
                          <w:r>
                            <w:rPr>
                              <w:rFonts w:hint="eastAsia" w:ascii="仿宋" w:hAnsi="仿宋" w:eastAsia="仿宋" w:cs="仿宋"/>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7E1E07FE">
                    <w:pPr>
                      <w:pStyle w:val="14"/>
                      <w:jc w:val="both"/>
                      <w:rPr>
                        <w:rFonts w:hint="eastAsia" w:ascii="仿宋" w:hAnsi="仿宋" w:eastAsia="仿宋" w:cs="仿宋"/>
                        <w:sz w:val="28"/>
                        <w:szCs w:val="28"/>
                      </w:rPr>
                    </w:pPr>
                    <w:r>
                      <w:rPr>
                        <w:rFonts w:hint="eastAsia" w:ascii="仿宋" w:hAnsi="仿宋" w:eastAsia="仿宋" w:cs="仿宋"/>
                        <w:sz w:val="28"/>
                        <w:szCs w:val="28"/>
                      </w:rPr>
                      <w:t xml:space="preserve">— </w:t>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  \* MERGEFORMAT </w:instrText>
                    </w:r>
                    <w:r>
                      <w:rPr>
                        <w:rFonts w:hint="eastAsia" w:ascii="仿宋" w:hAnsi="仿宋" w:eastAsia="仿宋" w:cs="仿宋"/>
                        <w:sz w:val="28"/>
                        <w:szCs w:val="28"/>
                      </w:rPr>
                      <w:fldChar w:fldCharType="separate"/>
                    </w:r>
                    <w:r>
                      <w:rPr>
                        <w:rFonts w:hint="eastAsia" w:ascii="仿宋" w:hAnsi="仿宋" w:eastAsia="仿宋" w:cs="仿宋"/>
                        <w:sz w:val="28"/>
                        <w:szCs w:val="28"/>
                      </w:rPr>
                      <w:t>1</w:t>
                    </w:r>
                    <w:r>
                      <w:rPr>
                        <w:rFonts w:hint="eastAsia" w:ascii="仿宋" w:hAnsi="仿宋" w:eastAsia="仿宋" w:cs="仿宋"/>
                        <w:sz w:val="28"/>
                        <w:szCs w:val="28"/>
                      </w:rPr>
                      <w:fldChar w:fldCharType="end"/>
                    </w:r>
                    <w:r>
                      <w:rPr>
                        <w:rFonts w:hint="eastAsia" w:ascii="仿宋" w:hAnsi="仿宋" w:eastAsia="仿宋" w:cs="仿宋"/>
                        <w:sz w:val="28"/>
                        <w:szCs w:val="28"/>
                      </w:rPr>
                      <w:t xml:space="preserve"> —</w:t>
                    </w:r>
                  </w:p>
                </w:txbxContent>
              </v:textbox>
            </v:shape>
          </w:pict>
        </mc:Fallback>
      </mc:AlternateContent>
    </w:r>
    <w:r>
      <w:rPr>
        <w:rFonts w:hint="eastAsia"/>
        <w:lang w:eastAsia="zh-CN"/>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7D79E2">
    <w:pPr>
      <w:pStyle w:val="14"/>
      <w:tabs>
        <w:tab w:val="left" w:pos="7698"/>
        <w:tab w:val="clear" w:pos="4153"/>
      </w:tabs>
      <w:rPr>
        <w:rFonts w:hint="eastAsia" w:eastAsia="仿宋_GB2312"/>
        <w:lang w:eastAsia="zh-CN"/>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B510F3">
                          <w:pPr>
                            <w:pStyle w:val="14"/>
                            <w:jc w:val="both"/>
                            <w:rPr>
                              <w:rFonts w:hint="eastAsia" w:ascii="仿宋" w:hAnsi="仿宋" w:eastAsia="仿宋" w:cs="仿宋"/>
                              <w:sz w:val="28"/>
                              <w:szCs w:val="28"/>
                            </w:rPr>
                          </w:pPr>
                          <w:r>
                            <w:rPr>
                              <w:rFonts w:hint="eastAsia" w:ascii="仿宋" w:hAnsi="仿宋" w:eastAsia="仿宋" w:cs="仿宋"/>
                              <w:sz w:val="28"/>
                              <w:szCs w:val="28"/>
                            </w:rPr>
                            <w:t xml:space="preserve">— </w:t>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  \* MERGEFORMAT </w:instrText>
                          </w:r>
                          <w:r>
                            <w:rPr>
                              <w:rFonts w:hint="eastAsia" w:ascii="仿宋" w:hAnsi="仿宋" w:eastAsia="仿宋" w:cs="仿宋"/>
                              <w:sz w:val="28"/>
                              <w:szCs w:val="28"/>
                            </w:rPr>
                            <w:fldChar w:fldCharType="separate"/>
                          </w:r>
                          <w:r>
                            <w:rPr>
                              <w:rFonts w:hint="eastAsia" w:ascii="仿宋" w:hAnsi="仿宋" w:eastAsia="仿宋" w:cs="仿宋"/>
                              <w:sz w:val="28"/>
                              <w:szCs w:val="28"/>
                            </w:rPr>
                            <w:t>1</w:t>
                          </w:r>
                          <w:r>
                            <w:rPr>
                              <w:rFonts w:hint="eastAsia" w:ascii="仿宋" w:hAnsi="仿宋" w:eastAsia="仿宋" w:cs="仿宋"/>
                              <w:sz w:val="28"/>
                              <w:szCs w:val="28"/>
                            </w:rPr>
                            <w:fldChar w:fldCharType="end"/>
                          </w:r>
                          <w:r>
                            <w:rPr>
                              <w:rFonts w:hint="eastAsia" w:ascii="仿宋" w:hAnsi="仿宋" w:eastAsia="仿宋" w:cs="仿宋"/>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6DB510F3">
                    <w:pPr>
                      <w:pStyle w:val="14"/>
                      <w:jc w:val="both"/>
                      <w:rPr>
                        <w:rFonts w:hint="eastAsia" w:ascii="仿宋" w:hAnsi="仿宋" w:eastAsia="仿宋" w:cs="仿宋"/>
                        <w:sz w:val="28"/>
                        <w:szCs w:val="28"/>
                      </w:rPr>
                    </w:pPr>
                    <w:r>
                      <w:rPr>
                        <w:rFonts w:hint="eastAsia" w:ascii="仿宋" w:hAnsi="仿宋" w:eastAsia="仿宋" w:cs="仿宋"/>
                        <w:sz w:val="28"/>
                        <w:szCs w:val="28"/>
                      </w:rPr>
                      <w:t xml:space="preserve">— </w:t>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  \* MERGEFORMAT </w:instrText>
                    </w:r>
                    <w:r>
                      <w:rPr>
                        <w:rFonts w:hint="eastAsia" w:ascii="仿宋" w:hAnsi="仿宋" w:eastAsia="仿宋" w:cs="仿宋"/>
                        <w:sz w:val="28"/>
                        <w:szCs w:val="28"/>
                      </w:rPr>
                      <w:fldChar w:fldCharType="separate"/>
                    </w:r>
                    <w:r>
                      <w:rPr>
                        <w:rFonts w:hint="eastAsia" w:ascii="仿宋" w:hAnsi="仿宋" w:eastAsia="仿宋" w:cs="仿宋"/>
                        <w:sz w:val="28"/>
                        <w:szCs w:val="28"/>
                      </w:rPr>
                      <w:t>1</w:t>
                    </w:r>
                    <w:r>
                      <w:rPr>
                        <w:rFonts w:hint="eastAsia" w:ascii="仿宋" w:hAnsi="仿宋" w:eastAsia="仿宋" w:cs="仿宋"/>
                        <w:sz w:val="28"/>
                        <w:szCs w:val="28"/>
                      </w:rPr>
                      <w:fldChar w:fldCharType="end"/>
                    </w:r>
                    <w:r>
                      <w:rPr>
                        <w:rFonts w:hint="eastAsia" w:ascii="仿宋" w:hAnsi="仿宋" w:eastAsia="仿宋" w:cs="仿宋"/>
                        <w:sz w:val="28"/>
                        <w:szCs w:val="28"/>
                      </w:rPr>
                      <w:t xml:space="preserve"> —</w:t>
                    </w:r>
                  </w:p>
                </w:txbxContent>
              </v:textbox>
            </v:shape>
          </w:pict>
        </mc:Fallback>
      </mc:AlternateContent>
    </w:r>
    <w:r>
      <w:rPr>
        <w:rFonts w:hint="eastAsia"/>
        <w:lang w:eastAsia="zh-CN"/>
      </w:rP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09B9BA">
    <w:pPr>
      <w:pStyle w:val="14"/>
      <w:tabs>
        <w:tab w:val="left" w:pos="7698"/>
        <w:tab w:val="clear" w:pos="4153"/>
      </w:tabs>
      <w:rPr>
        <w:rFonts w:hint="eastAsia" w:eastAsia="仿宋_GB2312"/>
        <w:lang w:eastAsia="zh-CN"/>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045D53">
                          <w:pPr>
                            <w:pStyle w:val="14"/>
                            <w:jc w:val="both"/>
                            <w:rPr>
                              <w:rFonts w:hint="eastAsia" w:ascii="仿宋" w:hAnsi="仿宋" w:eastAsia="仿宋" w:cs="仿宋"/>
                              <w:sz w:val="28"/>
                              <w:szCs w:val="28"/>
                            </w:rPr>
                          </w:pPr>
                          <w:r>
                            <w:rPr>
                              <w:rFonts w:hint="eastAsia" w:ascii="仿宋" w:hAnsi="仿宋" w:eastAsia="仿宋" w:cs="仿宋"/>
                              <w:sz w:val="28"/>
                              <w:szCs w:val="28"/>
                            </w:rPr>
                            <w:t xml:space="preserve">— </w:t>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  \* MERGEFORMAT </w:instrText>
                          </w:r>
                          <w:r>
                            <w:rPr>
                              <w:rFonts w:hint="eastAsia" w:ascii="仿宋" w:hAnsi="仿宋" w:eastAsia="仿宋" w:cs="仿宋"/>
                              <w:sz w:val="28"/>
                              <w:szCs w:val="28"/>
                            </w:rPr>
                            <w:fldChar w:fldCharType="separate"/>
                          </w:r>
                          <w:r>
                            <w:rPr>
                              <w:rFonts w:hint="eastAsia" w:ascii="仿宋" w:hAnsi="仿宋" w:eastAsia="仿宋" w:cs="仿宋"/>
                              <w:sz w:val="28"/>
                              <w:szCs w:val="28"/>
                            </w:rPr>
                            <w:t>1</w:t>
                          </w:r>
                          <w:r>
                            <w:rPr>
                              <w:rFonts w:hint="eastAsia" w:ascii="仿宋" w:hAnsi="仿宋" w:eastAsia="仿宋" w:cs="仿宋"/>
                              <w:sz w:val="28"/>
                              <w:szCs w:val="28"/>
                            </w:rPr>
                            <w:fldChar w:fldCharType="end"/>
                          </w:r>
                          <w:r>
                            <w:rPr>
                              <w:rFonts w:hint="eastAsia" w:ascii="仿宋" w:hAnsi="仿宋" w:eastAsia="仿宋" w:cs="仿宋"/>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E045D53">
                    <w:pPr>
                      <w:pStyle w:val="14"/>
                      <w:jc w:val="both"/>
                      <w:rPr>
                        <w:rFonts w:hint="eastAsia" w:ascii="仿宋" w:hAnsi="仿宋" w:eastAsia="仿宋" w:cs="仿宋"/>
                        <w:sz w:val="28"/>
                        <w:szCs w:val="28"/>
                      </w:rPr>
                    </w:pPr>
                    <w:r>
                      <w:rPr>
                        <w:rFonts w:hint="eastAsia" w:ascii="仿宋" w:hAnsi="仿宋" w:eastAsia="仿宋" w:cs="仿宋"/>
                        <w:sz w:val="28"/>
                        <w:szCs w:val="28"/>
                      </w:rPr>
                      <w:t xml:space="preserve">— </w:t>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  \* MERGEFORMAT </w:instrText>
                    </w:r>
                    <w:r>
                      <w:rPr>
                        <w:rFonts w:hint="eastAsia" w:ascii="仿宋" w:hAnsi="仿宋" w:eastAsia="仿宋" w:cs="仿宋"/>
                        <w:sz w:val="28"/>
                        <w:szCs w:val="28"/>
                      </w:rPr>
                      <w:fldChar w:fldCharType="separate"/>
                    </w:r>
                    <w:r>
                      <w:rPr>
                        <w:rFonts w:hint="eastAsia" w:ascii="仿宋" w:hAnsi="仿宋" w:eastAsia="仿宋" w:cs="仿宋"/>
                        <w:sz w:val="28"/>
                        <w:szCs w:val="28"/>
                      </w:rPr>
                      <w:t>1</w:t>
                    </w:r>
                    <w:r>
                      <w:rPr>
                        <w:rFonts w:hint="eastAsia" w:ascii="仿宋" w:hAnsi="仿宋" w:eastAsia="仿宋" w:cs="仿宋"/>
                        <w:sz w:val="28"/>
                        <w:szCs w:val="28"/>
                      </w:rPr>
                      <w:fldChar w:fldCharType="end"/>
                    </w:r>
                    <w:r>
                      <w:rPr>
                        <w:rFonts w:hint="eastAsia" w:ascii="仿宋" w:hAnsi="仿宋" w:eastAsia="仿宋" w:cs="仿宋"/>
                        <w:sz w:val="28"/>
                        <w:szCs w:val="28"/>
                      </w:rPr>
                      <w:t xml:space="preserve"> —</w:t>
                    </w:r>
                  </w:p>
                </w:txbxContent>
              </v:textbox>
            </v:shape>
          </w:pict>
        </mc:Fallback>
      </mc:AlternateContent>
    </w:r>
    <w:r>
      <w:rPr>
        <w:rFonts w:hint="eastAsia"/>
        <w:lang w:eastAsia="zh-CN"/>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8D71BE">
    <w:pPr>
      <w:pStyle w:val="1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3"/>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320"/>
  <w:drawingGridVerticalSpacing w:val="295"/>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I2N2YyYTFmNDI4NDYzODUwNGZjYjE3MjliYmE5OTIifQ=="/>
    <w:docVar w:name="KSO_WPS_MARK_KEY" w:val="3c3cdc66-5b90-46df-9e57-bb364df38e1d"/>
  </w:docVars>
  <w:rsids>
    <w:rsidRoot w:val="00172A27"/>
    <w:rsid w:val="000027C4"/>
    <w:rsid w:val="00AF3A2E"/>
    <w:rsid w:val="010E72CB"/>
    <w:rsid w:val="01124432"/>
    <w:rsid w:val="017C78FF"/>
    <w:rsid w:val="02DA6C7E"/>
    <w:rsid w:val="03212AE9"/>
    <w:rsid w:val="03362153"/>
    <w:rsid w:val="03392305"/>
    <w:rsid w:val="037C50AC"/>
    <w:rsid w:val="04113F4F"/>
    <w:rsid w:val="04CD6C68"/>
    <w:rsid w:val="057744E4"/>
    <w:rsid w:val="06D61345"/>
    <w:rsid w:val="06F317C6"/>
    <w:rsid w:val="0888586D"/>
    <w:rsid w:val="093F213F"/>
    <w:rsid w:val="094D3053"/>
    <w:rsid w:val="097B701A"/>
    <w:rsid w:val="0A1E7DD2"/>
    <w:rsid w:val="0A9F717D"/>
    <w:rsid w:val="0ADF48BD"/>
    <w:rsid w:val="0C637445"/>
    <w:rsid w:val="0F3D5D2B"/>
    <w:rsid w:val="10393BAA"/>
    <w:rsid w:val="110639BC"/>
    <w:rsid w:val="127D7BFC"/>
    <w:rsid w:val="15404638"/>
    <w:rsid w:val="15F32EE7"/>
    <w:rsid w:val="163F0AC6"/>
    <w:rsid w:val="16DC051F"/>
    <w:rsid w:val="18A26578"/>
    <w:rsid w:val="18AC1086"/>
    <w:rsid w:val="19061F4B"/>
    <w:rsid w:val="1C102840"/>
    <w:rsid w:val="1CD501DC"/>
    <w:rsid w:val="1CE13FEE"/>
    <w:rsid w:val="1CE94C7E"/>
    <w:rsid w:val="1E032835"/>
    <w:rsid w:val="1E361C3B"/>
    <w:rsid w:val="1E9366BF"/>
    <w:rsid w:val="1EAA6BDE"/>
    <w:rsid w:val="1FDE39D7"/>
    <w:rsid w:val="20014799"/>
    <w:rsid w:val="20663311"/>
    <w:rsid w:val="22122D7A"/>
    <w:rsid w:val="22A040F5"/>
    <w:rsid w:val="24CF313A"/>
    <w:rsid w:val="25DE7467"/>
    <w:rsid w:val="27167136"/>
    <w:rsid w:val="29503844"/>
    <w:rsid w:val="2A6E7289"/>
    <w:rsid w:val="2BA3572B"/>
    <w:rsid w:val="2C805716"/>
    <w:rsid w:val="2C8C2B04"/>
    <w:rsid w:val="2E7F3BD6"/>
    <w:rsid w:val="2E9F5C62"/>
    <w:rsid w:val="2ECD7558"/>
    <w:rsid w:val="2EE36F7B"/>
    <w:rsid w:val="3044072A"/>
    <w:rsid w:val="31943EDA"/>
    <w:rsid w:val="31A657F5"/>
    <w:rsid w:val="323D6E65"/>
    <w:rsid w:val="32DD31FD"/>
    <w:rsid w:val="33A37418"/>
    <w:rsid w:val="35EF5F80"/>
    <w:rsid w:val="36FC5244"/>
    <w:rsid w:val="371609C6"/>
    <w:rsid w:val="372E2F5D"/>
    <w:rsid w:val="37946F3E"/>
    <w:rsid w:val="37EC4B4C"/>
    <w:rsid w:val="383C3F42"/>
    <w:rsid w:val="385774D3"/>
    <w:rsid w:val="3A347F09"/>
    <w:rsid w:val="3A582C27"/>
    <w:rsid w:val="3A7E38D3"/>
    <w:rsid w:val="3A912A13"/>
    <w:rsid w:val="3ADC2A8E"/>
    <w:rsid w:val="3B681A44"/>
    <w:rsid w:val="3BD207DD"/>
    <w:rsid w:val="3C4F4D16"/>
    <w:rsid w:val="3D366731"/>
    <w:rsid w:val="3DE65015"/>
    <w:rsid w:val="3EC465C2"/>
    <w:rsid w:val="3ED656D0"/>
    <w:rsid w:val="3F297A2D"/>
    <w:rsid w:val="3FD64EC4"/>
    <w:rsid w:val="409D5D7A"/>
    <w:rsid w:val="411E510D"/>
    <w:rsid w:val="418D151A"/>
    <w:rsid w:val="41B415CD"/>
    <w:rsid w:val="4259696B"/>
    <w:rsid w:val="43763976"/>
    <w:rsid w:val="45267B9F"/>
    <w:rsid w:val="461F2A2C"/>
    <w:rsid w:val="46CB31E5"/>
    <w:rsid w:val="47CA43F3"/>
    <w:rsid w:val="482C0F74"/>
    <w:rsid w:val="48831983"/>
    <w:rsid w:val="4A91694F"/>
    <w:rsid w:val="4AC33AFE"/>
    <w:rsid w:val="4AC84139"/>
    <w:rsid w:val="4C63256E"/>
    <w:rsid w:val="4C8B732C"/>
    <w:rsid w:val="4E703E04"/>
    <w:rsid w:val="4F07778F"/>
    <w:rsid w:val="4F93631E"/>
    <w:rsid w:val="505A77E4"/>
    <w:rsid w:val="513B7615"/>
    <w:rsid w:val="515F1A6D"/>
    <w:rsid w:val="53095C1D"/>
    <w:rsid w:val="53581514"/>
    <w:rsid w:val="53AC0356"/>
    <w:rsid w:val="548D3137"/>
    <w:rsid w:val="55777AA3"/>
    <w:rsid w:val="55E524FA"/>
    <w:rsid w:val="567F6E84"/>
    <w:rsid w:val="575E7B94"/>
    <w:rsid w:val="578B1D41"/>
    <w:rsid w:val="5A7972BC"/>
    <w:rsid w:val="5BF76861"/>
    <w:rsid w:val="5C0B238F"/>
    <w:rsid w:val="5CB8704C"/>
    <w:rsid w:val="5D333C1A"/>
    <w:rsid w:val="5D5C43BB"/>
    <w:rsid w:val="5E126E7D"/>
    <w:rsid w:val="5E897446"/>
    <w:rsid w:val="5FB16C64"/>
    <w:rsid w:val="5FB86698"/>
    <w:rsid w:val="6062129A"/>
    <w:rsid w:val="61164056"/>
    <w:rsid w:val="61B718AC"/>
    <w:rsid w:val="628345AD"/>
    <w:rsid w:val="62B4178F"/>
    <w:rsid w:val="639A466F"/>
    <w:rsid w:val="64051988"/>
    <w:rsid w:val="648107EF"/>
    <w:rsid w:val="66461587"/>
    <w:rsid w:val="66D333E8"/>
    <w:rsid w:val="67C33219"/>
    <w:rsid w:val="68BB7BDF"/>
    <w:rsid w:val="68F25B3B"/>
    <w:rsid w:val="6970401A"/>
    <w:rsid w:val="6A4627A3"/>
    <w:rsid w:val="6A6D7423"/>
    <w:rsid w:val="6AD43AD2"/>
    <w:rsid w:val="6B152326"/>
    <w:rsid w:val="6C7855AE"/>
    <w:rsid w:val="6C9D6941"/>
    <w:rsid w:val="6E4753F3"/>
    <w:rsid w:val="6E775CD9"/>
    <w:rsid w:val="6E892BA7"/>
    <w:rsid w:val="6FA27083"/>
    <w:rsid w:val="6FAF55C9"/>
    <w:rsid w:val="713A123F"/>
    <w:rsid w:val="71796D0C"/>
    <w:rsid w:val="7253480E"/>
    <w:rsid w:val="728D2332"/>
    <w:rsid w:val="729836BF"/>
    <w:rsid w:val="72E31363"/>
    <w:rsid w:val="72F75A91"/>
    <w:rsid w:val="742F2BB2"/>
    <w:rsid w:val="746B357F"/>
    <w:rsid w:val="74E85E22"/>
    <w:rsid w:val="74E97F77"/>
    <w:rsid w:val="765950B8"/>
    <w:rsid w:val="76903014"/>
    <w:rsid w:val="77000D49"/>
    <w:rsid w:val="77D75529"/>
    <w:rsid w:val="788D39BA"/>
    <w:rsid w:val="78EA70A7"/>
    <w:rsid w:val="799E07D9"/>
    <w:rsid w:val="7A61460F"/>
    <w:rsid w:val="7AAB146D"/>
    <w:rsid w:val="7B2C4B80"/>
    <w:rsid w:val="7BF72136"/>
    <w:rsid w:val="7C812849"/>
    <w:rsid w:val="7C9239B4"/>
    <w:rsid w:val="7FF12AC9"/>
    <w:rsid w:val="7FFE4852"/>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iPriority="99"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2">
    <w:name w:val="heading 1"/>
    <w:basedOn w:val="1"/>
    <w:next w:val="1"/>
    <w:qFormat/>
    <w:uiPriority w:val="0"/>
    <w:pPr>
      <w:keepNext/>
      <w:keepLines/>
      <w:spacing w:before="340" w:beforeAutospacing="0" w:after="330" w:afterAutospacing="0" w:line="576" w:lineRule="auto"/>
      <w:jc w:val="center"/>
      <w:outlineLvl w:val="0"/>
    </w:pPr>
    <w:rPr>
      <w:rFonts w:ascii="Times New Roman" w:hAnsi="Times New Roman" w:eastAsia="方正小标宋简体"/>
      <w:kern w:val="44"/>
      <w:sz w:val="44"/>
    </w:rPr>
  </w:style>
  <w:style w:type="paragraph" w:styleId="3">
    <w:name w:val="heading 2"/>
    <w:basedOn w:val="1"/>
    <w:next w:val="1"/>
    <w:qFormat/>
    <w:uiPriority w:val="0"/>
    <w:pPr>
      <w:keepNext/>
      <w:keepLines/>
      <w:spacing w:before="260" w:beforeAutospacing="0" w:after="260" w:afterAutospacing="0" w:line="413" w:lineRule="auto"/>
      <w:outlineLvl w:val="1"/>
    </w:pPr>
    <w:rPr>
      <w:rFonts w:ascii="Arial" w:hAnsi="Arial" w:eastAsia="黑体"/>
      <w:b/>
      <w:sz w:val="32"/>
    </w:rPr>
  </w:style>
  <w:style w:type="character" w:default="1" w:styleId="21">
    <w:name w:val="Default Paragraph Font"/>
    <w:semiHidden/>
    <w:qFormat/>
    <w:uiPriority w:val="0"/>
  </w:style>
  <w:style w:type="table" w:default="1" w:styleId="19">
    <w:name w:val="Normal Table"/>
    <w:semiHidden/>
    <w:qFormat/>
    <w:uiPriority w:val="0"/>
    <w:tblPr>
      <w:tblCellMar>
        <w:top w:w="0" w:type="dxa"/>
        <w:left w:w="108" w:type="dxa"/>
        <w:bottom w:w="0" w:type="dxa"/>
        <w:right w:w="108" w:type="dxa"/>
      </w:tblCellMar>
    </w:tblPr>
  </w:style>
  <w:style w:type="paragraph" w:styleId="4">
    <w:name w:val="table of authorities"/>
    <w:basedOn w:val="1"/>
    <w:next w:val="1"/>
    <w:unhideWhenUsed/>
    <w:qFormat/>
    <w:uiPriority w:val="99"/>
    <w:pPr>
      <w:ind w:left="420" w:leftChars="200"/>
    </w:pPr>
  </w:style>
  <w:style w:type="paragraph" w:styleId="5">
    <w:name w:val="index 5"/>
    <w:basedOn w:val="1"/>
    <w:next w:val="1"/>
    <w:qFormat/>
    <w:uiPriority w:val="0"/>
    <w:pPr>
      <w:widowControl w:val="0"/>
      <w:ind w:left="1680"/>
      <w:jc w:val="both"/>
    </w:pPr>
    <w:rPr>
      <w:rFonts w:ascii="Calibri" w:hAnsi="Calibri" w:eastAsia="宋体" w:cs="黑体"/>
      <w:kern w:val="2"/>
      <w:sz w:val="21"/>
      <w:szCs w:val="22"/>
      <w:lang w:val="en-US" w:eastAsia="zh-CN" w:bidi="ar-SA"/>
    </w:rPr>
  </w:style>
  <w:style w:type="paragraph" w:styleId="6">
    <w:name w:val="annotation text"/>
    <w:basedOn w:val="1"/>
    <w:qFormat/>
    <w:uiPriority w:val="0"/>
    <w:pPr>
      <w:widowControl w:val="0"/>
      <w:adjustRightInd/>
      <w:snapToGrid/>
      <w:spacing w:after="0"/>
    </w:pPr>
    <w:rPr>
      <w:rFonts w:ascii="Calibri" w:hAnsi="Calibri" w:eastAsia="宋体"/>
      <w:kern w:val="2"/>
      <w:sz w:val="21"/>
      <w:szCs w:val="24"/>
    </w:rPr>
  </w:style>
  <w:style w:type="paragraph" w:styleId="7">
    <w:name w:val="Body Text 3"/>
    <w:basedOn w:val="1"/>
    <w:qFormat/>
    <w:uiPriority w:val="0"/>
    <w:pPr>
      <w:spacing w:after="120" w:afterAutospacing="0"/>
    </w:pPr>
    <w:rPr>
      <w:sz w:val="16"/>
    </w:rPr>
  </w:style>
  <w:style w:type="paragraph" w:styleId="8">
    <w:name w:val="Body Text"/>
    <w:basedOn w:val="1"/>
    <w:qFormat/>
    <w:uiPriority w:val="0"/>
    <w:pPr>
      <w:widowControl/>
      <w:adjustRightInd w:val="0"/>
      <w:snapToGrid w:val="0"/>
      <w:spacing w:line="360" w:lineRule="auto"/>
    </w:pPr>
    <w:rPr>
      <w:rFonts w:ascii="仿宋_GB2312" w:hAnsi="宋体" w:eastAsia="仿宋_GB2312" w:cs="Times New Roman"/>
      <w:kern w:val="0"/>
      <w:sz w:val="28"/>
      <w:szCs w:val="24"/>
    </w:rPr>
  </w:style>
  <w:style w:type="paragraph" w:styleId="9">
    <w:name w:val="Body Text Indent"/>
    <w:basedOn w:val="1"/>
    <w:unhideWhenUsed/>
    <w:qFormat/>
    <w:uiPriority w:val="99"/>
    <w:pPr>
      <w:spacing w:after="120"/>
      <w:ind w:left="420" w:leftChars="200"/>
    </w:pPr>
  </w:style>
  <w:style w:type="paragraph" w:styleId="10">
    <w:name w:val="toc 3"/>
    <w:basedOn w:val="1"/>
    <w:next w:val="1"/>
    <w:qFormat/>
    <w:uiPriority w:val="0"/>
    <w:pPr>
      <w:widowControl w:val="0"/>
      <w:adjustRightInd/>
      <w:snapToGrid/>
      <w:spacing w:after="0"/>
      <w:ind w:left="420"/>
      <w:jc w:val="both"/>
    </w:pPr>
    <w:rPr>
      <w:rFonts w:ascii="等线" w:hAnsi="等线" w:eastAsia="等线"/>
      <w:b/>
      <w:kern w:val="2"/>
      <w:sz w:val="30"/>
      <w:szCs w:val="30"/>
    </w:rPr>
  </w:style>
  <w:style w:type="paragraph" w:styleId="11">
    <w:name w:val="Date"/>
    <w:basedOn w:val="1"/>
    <w:next w:val="1"/>
    <w:qFormat/>
    <w:uiPriority w:val="0"/>
    <w:pPr>
      <w:ind w:left="100" w:leftChars="2500"/>
    </w:pPr>
  </w:style>
  <w:style w:type="paragraph" w:styleId="12">
    <w:name w:val="Body Text Indent 2"/>
    <w:basedOn w:val="1"/>
    <w:qFormat/>
    <w:uiPriority w:val="0"/>
    <w:pPr>
      <w:spacing w:afterAutospacing="0" w:line="560" w:lineRule="exact"/>
      <w:ind w:left="0" w:leftChars="0"/>
    </w:pPr>
    <w:rPr>
      <w:rFonts w:ascii="Calibri" w:hAnsi="Calibri" w:eastAsia="宋体" w:cs="Times New Roman"/>
    </w:rPr>
  </w:style>
  <w:style w:type="paragraph" w:styleId="13">
    <w:name w:val="Balloon Text"/>
    <w:basedOn w:val="1"/>
    <w:semiHidden/>
    <w:qFormat/>
    <w:uiPriority w:val="0"/>
    <w:rPr>
      <w:sz w:val="18"/>
      <w:szCs w:val="18"/>
    </w:rPr>
  </w:style>
  <w:style w:type="paragraph" w:styleId="14">
    <w:name w:val="footer"/>
    <w:basedOn w:val="1"/>
    <w:qFormat/>
    <w:uiPriority w:val="0"/>
    <w:pPr>
      <w:tabs>
        <w:tab w:val="center" w:pos="4153"/>
        <w:tab w:val="right" w:pos="8306"/>
      </w:tabs>
      <w:snapToGrid w:val="0"/>
      <w:jc w:val="left"/>
    </w:pPr>
    <w:rPr>
      <w:sz w:val="18"/>
      <w:szCs w:val="18"/>
    </w:rPr>
  </w:style>
  <w:style w:type="paragraph" w:styleId="1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6">
    <w:name w:val="toc 1"/>
    <w:basedOn w:val="1"/>
    <w:next w:val="1"/>
    <w:qFormat/>
    <w:uiPriority w:val="0"/>
  </w:style>
  <w:style w:type="paragraph" w:styleId="17">
    <w:name w:val="Normal (Web)"/>
    <w:basedOn w:val="1"/>
    <w:qFormat/>
    <w:uiPriority w:val="0"/>
    <w:pPr>
      <w:widowControl/>
      <w:spacing w:before="100" w:beforeAutospacing="1" w:after="100" w:afterAutospacing="1"/>
      <w:jc w:val="left"/>
    </w:pPr>
    <w:rPr>
      <w:rFonts w:ascii="宋体" w:hAnsi="宋体" w:eastAsia="宋体" w:cs="宋体"/>
      <w:kern w:val="0"/>
      <w:sz w:val="24"/>
    </w:rPr>
  </w:style>
  <w:style w:type="paragraph" w:styleId="18">
    <w:name w:val="Title"/>
    <w:basedOn w:val="1"/>
    <w:next w:val="1"/>
    <w:link w:val="25"/>
    <w:qFormat/>
    <w:uiPriority w:val="0"/>
    <w:pPr>
      <w:spacing w:line="600" w:lineRule="exact"/>
      <w:jc w:val="center"/>
    </w:pPr>
    <w:rPr>
      <w:rFonts w:ascii="Cambria" w:hAnsi="Cambria" w:eastAsia="方正小标宋简体"/>
      <w:bCs/>
      <w:sz w:val="44"/>
      <w:szCs w:val="32"/>
    </w:rPr>
  </w:style>
  <w:style w:type="table" w:styleId="20">
    <w:name w:val="Table Grid"/>
    <w:basedOn w:val="1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Strong"/>
    <w:basedOn w:val="21"/>
    <w:qFormat/>
    <w:uiPriority w:val="0"/>
    <w:rPr>
      <w:b/>
      <w:bCs/>
    </w:rPr>
  </w:style>
  <w:style w:type="character" w:styleId="23">
    <w:name w:val="page number"/>
    <w:basedOn w:val="21"/>
    <w:qFormat/>
    <w:uiPriority w:val="0"/>
  </w:style>
  <w:style w:type="character" w:styleId="24">
    <w:name w:val="Hyperlink"/>
    <w:basedOn w:val="21"/>
    <w:qFormat/>
    <w:uiPriority w:val="0"/>
    <w:rPr>
      <w:color w:val="0000FF"/>
      <w:u w:val="single"/>
    </w:rPr>
  </w:style>
  <w:style w:type="character" w:customStyle="1" w:styleId="25">
    <w:name w:val="标题 Char"/>
    <w:basedOn w:val="21"/>
    <w:link w:val="18"/>
    <w:qFormat/>
    <w:uiPriority w:val="0"/>
    <w:rPr>
      <w:rFonts w:ascii="Cambria" w:hAnsi="Cambria" w:eastAsia="方正小标宋简体"/>
      <w:bCs/>
      <w:kern w:val="2"/>
      <w:sz w:val="44"/>
      <w:szCs w:val="32"/>
      <w:lang w:val="en-US" w:eastAsia="zh-CN" w:bidi="ar-SA"/>
    </w:rPr>
  </w:style>
  <w:style w:type="paragraph" w:customStyle="1" w:styleId="26">
    <w:name w:val="正文首行缩进1"/>
    <w:next w:val="16"/>
    <w:qFormat/>
    <w:uiPriority w:val="0"/>
    <w:pPr>
      <w:widowControl w:val="0"/>
      <w:spacing w:line="588" w:lineRule="exact"/>
      <w:ind w:firstLine="200" w:firstLineChars="200"/>
      <w:jc w:val="both"/>
    </w:pPr>
    <w:rPr>
      <w:rFonts w:ascii="Calibri" w:hAnsi="Calibri" w:eastAsia="宋体" w:cs="Times New Roman"/>
      <w:kern w:val="2"/>
      <w:sz w:val="21"/>
      <w:szCs w:val="24"/>
      <w:lang w:val="en-US" w:eastAsia="zh-CN"/>
    </w:rPr>
  </w:style>
  <w:style w:type="character" w:customStyle="1" w:styleId="27">
    <w:name w:val="font81"/>
    <w:basedOn w:val="21"/>
    <w:qFormat/>
    <w:uiPriority w:val="0"/>
    <w:rPr>
      <w:rFonts w:hint="eastAsia" w:ascii="黑体" w:hAnsi="宋体" w:eastAsia="黑体" w:cs="黑体"/>
      <w:color w:val="000000"/>
      <w:sz w:val="28"/>
      <w:szCs w:val="28"/>
      <w:u w:val="none"/>
    </w:rPr>
  </w:style>
  <w:style w:type="character" w:customStyle="1" w:styleId="28">
    <w:name w:val="font41"/>
    <w:basedOn w:val="21"/>
    <w:qFormat/>
    <w:uiPriority w:val="0"/>
    <w:rPr>
      <w:rFonts w:hint="eastAsia" w:ascii="黑体" w:hAnsi="宋体" w:eastAsia="黑体" w:cs="黑体"/>
      <w:color w:val="000000"/>
      <w:sz w:val="24"/>
      <w:szCs w:val="24"/>
      <w:u w:val="none"/>
    </w:rPr>
  </w:style>
  <w:style w:type="character" w:customStyle="1" w:styleId="29">
    <w:name w:val="font91"/>
    <w:basedOn w:val="21"/>
    <w:qFormat/>
    <w:uiPriority w:val="0"/>
    <w:rPr>
      <w:rFonts w:hint="eastAsia" w:ascii="黑体" w:hAnsi="宋体" w:eastAsia="黑体" w:cs="黑体"/>
      <w:color w:val="000000"/>
      <w:sz w:val="28"/>
      <w:szCs w:val="28"/>
      <w:u w:val="none"/>
    </w:rPr>
  </w:style>
  <w:style w:type="character" w:customStyle="1" w:styleId="30">
    <w:name w:val="text-selectable"/>
    <w:basedOn w:val="21"/>
    <w:qFormat/>
    <w:uiPriority w:val="0"/>
  </w:style>
  <w:style w:type="character" w:customStyle="1" w:styleId="31">
    <w:name w:val="NormalCharacter"/>
    <w:qFormat/>
    <w:uiPriority w:val="0"/>
    <w:rPr>
      <w:rFonts w:eastAsia="仿宋_GB2312"/>
      <w:kern w:val="2"/>
      <w:sz w:val="32"/>
      <w:szCs w:val="24"/>
      <w:lang w:val="en-US" w:eastAsia="zh-CN" w:bidi="ar-SA"/>
    </w:rPr>
  </w:style>
  <w:style w:type="character" w:customStyle="1" w:styleId="32">
    <w:name w:val="apple-converted-space"/>
    <w:basedOn w:val="21"/>
    <w:qFormat/>
    <w:uiPriority w:val="0"/>
  </w:style>
  <w:style w:type="character" w:customStyle="1" w:styleId="33">
    <w:name w:val="无间隔 Char"/>
    <w:basedOn w:val="21"/>
    <w:link w:val="34"/>
    <w:qFormat/>
    <w:uiPriority w:val="0"/>
    <w:rPr>
      <w:kern w:val="2"/>
      <w:sz w:val="21"/>
      <w:szCs w:val="24"/>
      <w:lang w:val="en-US" w:eastAsia="zh-CN" w:bidi="ar-SA"/>
    </w:rPr>
  </w:style>
  <w:style w:type="paragraph" w:styleId="34">
    <w:name w:val="No Spacing"/>
    <w:link w:val="33"/>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35">
    <w:name w:val="font21"/>
    <w:basedOn w:val="21"/>
    <w:qFormat/>
    <w:uiPriority w:val="0"/>
    <w:rPr>
      <w:rFonts w:hint="eastAsia" w:ascii="黑体" w:hAnsi="宋体" w:eastAsia="黑体" w:cs="黑体"/>
      <w:color w:val="000000"/>
      <w:sz w:val="24"/>
      <w:szCs w:val="24"/>
      <w:u w:val="none"/>
    </w:rPr>
  </w:style>
  <w:style w:type="paragraph" w:customStyle="1" w:styleId="36">
    <w:name w:val="列出段落11"/>
    <w:basedOn w:val="1"/>
    <w:qFormat/>
    <w:uiPriority w:val="34"/>
    <w:pPr>
      <w:ind w:firstLine="420" w:firstLineChars="200"/>
    </w:pPr>
    <w:rPr>
      <w:rFonts w:ascii="Times New Roman" w:hAnsi="Times New Roman"/>
      <w:szCs w:val="24"/>
    </w:rPr>
  </w:style>
  <w:style w:type="paragraph" w:styleId="37">
    <w:name w:val="List Paragraph"/>
    <w:basedOn w:val="1"/>
    <w:qFormat/>
    <w:uiPriority w:val="34"/>
    <w:pPr>
      <w:ind w:firstLine="420" w:firstLineChars="200"/>
    </w:pPr>
  </w:style>
  <w:style w:type="paragraph" w:customStyle="1" w:styleId="38">
    <w:name w:val="p0"/>
    <w:basedOn w:val="1"/>
    <w:qFormat/>
    <w:uiPriority w:val="0"/>
    <w:pPr>
      <w:widowControl/>
    </w:pPr>
    <w:rPr>
      <w:rFonts w:ascii="Calibri" w:hAnsi="Calibri" w:cs="宋体"/>
      <w:kern w:val="0"/>
      <w:szCs w:val="21"/>
    </w:rPr>
  </w:style>
  <w:style w:type="paragraph" w:customStyle="1" w:styleId="39">
    <w:name w:val="Heading2"/>
    <w:basedOn w:val="1"/>
    <w:next w:val="1"/>
    <w:qFormat/>
    <w:uiPriority w:val="0"/>
    <w:pPr>
      <w:keepNext/>
      <w:keepLines/>
      <w:spacing w:before="260" w:after="260" w:line="416" w:lineRule="auto"/>
      <w:jc w:val="both"/>
      <w:textAlignment w:val="baseline"/>
    </w:pPr>
    <w:rPr>
      <w:rFonts w:ascii="Cambria" w:hAnsi="Cambria" w:eastAsia="宋体" w:cs="Times New Roman"/>
      <w:b/>
      <w:bCs/>
      <w:kern w:val="2"/>
      <w:sz w:val="32"/>
      <w:szCs w:val="32"/>
      <w:lang w:val="en-US" w:eastAsia="zh-CN" w:bidi="ar-SA"/>
    </w:rPr>
  </w:style>
  <w:style w:type="paragraph" w:customStyle="1" w:styleId="40">
    <w:name w:val="WPSOffice手动目录 1"/>
    <w:qFormat/>
    <w:uiPriority w:val="0"/>
    <w:rPr>
      <w:rFonts w:ascii="Times New Roman" w:hAnsi="Times New Roman" w:eastAsia="宋体" w:cs="Times New Roman"/>
      <w:lang w:val="en-US" w:eastAsia="zh-CN" w:bidi="ar-SA"/>
    </w:rPr>
  </w:style>
  <w:style w:type="paragraph" w:customStyle="1" w:styleId="41">
    <w:name w:val="Default"/>
    <w:unhideWhenUsed/>
    <w:qFormat/>
    <w:uiPriority w:val="99"/>
    <w:pPr>
      <w:widowControl w:val="0"/>
      <w:autoSpaceDE w:val="0"/>
      <w:autoSpaceDN w:val="0"/>
      <w:adjustRightInd w:val="0"/>
    </w:pPr>
    <w:rPr>
      <w:rFonts w:hint="eastAsia" w:ascii="Arial Unicode MS" w:hAnsi="Arial Unicode MS" w:eastAsia="Arial Unicode MS" w:cs="Times New Roman"/>
      <w:color w:val="000000"/>
      <w:sz w:val="24"/>
      <w:szCs w:val="22"/>
      <w:lang w:val="en-US" w:eastAsia="zh-CN" w:bidi="ar-SA"/>
    </w:rPr>
  </w:style>
  <w:style w:type="paragraph" w:customStyle="1" w:styleId="42">
    <w:name w:val="0正文"/>
    <w:basedOn w:val="1"/>
    <w:qFormat/>
    <w:uiPriority w:val="0"/>
    <w:pPr>
      <w:adjustRightInd w:val="0"/>
      <w:snapToGrid w:val="0"/>
      <w:spacing w:line="360" w:lineRule="auto"/>
      <w:ind w:firstLine="480" w:firstLineChars="200"/>
    </w:pPr>
  </w:style>
  <w:style w:type="character" w:customStyle="1" w:styleId="43">
    <w:name w:val="font11"/>
    <w:basedOn w:val="21"/>
    <w:qFormat/>
    <w:uiPriority w:val="0"/>
    <w:rPr>
      <w:rFonts w:hint="eastAsia" w:ascii="黑体" w:hAnsi="宋体" w:eastAsia="黑体" w:cs="黑体"/>
      <w:color w:val="000000"/>
      <w:sz w:val="28"/>
      <w:szCs w:val="28"/>
      <w:u w:val="none"/>
    </w:rPr>
  </w:style>
  <w:style w:type="character" w:customStyle="1" w:styleId="44">
    <w:name w:val="font31"/>
    <w:basedOn w:val="21"/>
    <w:qFormat/>
    <w:uiPriority w:val="0"/>
    <w:rPr>
      <w:rFonts w:hint="eastAsia" w:ascii="黑体" w:hAnsi="宋体" w:eastAsia="黑体" w:cs="黑体"/>
      <w:color w:val="000000"/>
      <w:sz w:val="24"/>
      <w:szCs w:val="24"/>
      <w:u w:val="none"/>
    </w:rPr>
  </w:style>
  <w:style w:type="character" w:customStyle="1" w:styleId="45">
    <w:name w:val="font101"/>
    <w:basedOn w:val="21"/>
    <w:qFormat/>
    <w:uiPriority w:val="0"/>
    <w:rPr>
      <w:rFonts w:hint="eastAsia" w:ascii="黑体" w:hAnsi="宋体" w:eastAsia="黑体" w:cs="黑体"/>
      <w:color w:val="000000"/>
      <w:sz w:val="28"/>
      <w:szCs w:val="28"/>
      <w:u w:val="none"/>
    </w:rPr>
  </w:style>
  <w:style w:type="character" w:customStyle="1" w:styleId="46">
    <w:name w:val="font61"/>
    <w:basedOn w:val="21"/>
    <w:qFormat/>
    <w:uiPriority w:val="0"/>
    <w:rPr>
      <w:rFonts w:hint="eastAsia" w:ascii="黑体" w:hAnsi="宋体" w:eastAsia="黑体" w:cs="黑体"/>
      <w:color w:val="000000"/>
      <w:sz w:val="28"/>
      <w:szCs w:val="28"/>
      <w:u w:val="none"/>
    </w:rPr>
  </w:style>
  <w:style w:type="character" w:customStyle="1" w:styleId="47">
    <w:name w:val="font71"/>
    <w:basedOn w:val="21"/>
    <w:qFormat/>
    <w:uiPriority w:val="0"/>
    <w:rPr>
      <w:rFonts w:hint="eastAsia" w:ascii="黑体" w:hAnsi="宋体" w:eastAsia="黑体" w:cs="黑体"/>
      <w:color w:val="000000"/>
      <w:sz w:val="28"/>
      <w:szCs w:val="28"/>
      <w:u w:val="none"/>
    </w:rPr>
  </w:style>
  <w:style w:type="table" w:customStyle="1" w:styleId="48">
    <w:name w:val="Table Normal"/>
    <w:semiHidden/>
    <w:unhideWhenUsed/>
    <w:qFormat/>
    <w:uiPriority w:val="0"/>
    <w:tblPr>
      <w:tblCellMar>
        <w:top w:w="0" w:type="dxa"/>
        <w:left w:w="0" w:type="dxa"/>
        <w:bottom w:w="0" w:type="dxa"/>
        <w:right w:w="0" w:type="dxa"/>
      </w:tblCellMar>
    </w:tblPr>
  </w:style>
  <w:style w:type="paragraph" w:customStyle="1" w:styleId="49">
    <w:name w:val="Body text|1"/>
    <w:basedOn w:val="1"/>
    <w:qFormat/>
    <w:uiPriority w:val="0"/>
    <w:pPr>
      <w:spacing w:line="389" w:lineRule="auto"/>
      <w:ind w:firstLine="400"/>
    </w:pPr>
    <w:rPr>
      <w:rFonts w:ascii="宋体" w:hAnsi="宋体" w:eastAsia="宋体" w:cs="宋体"/>
      <w:sz w:val="30"/>
      <w:szCs w:val="30"/>
      <w:lang w:val="zh-TW" w:eastAsia="zh-TW" w:bidi="zh-TW"/>
    </w:rPr>
  </w:style>
  <w:style w:type="paragraph" w:customStyle="1" w:styleId="50">
    <w:name w:val="Table Text"/>
    <w:basedOn w:val="1"/>
    <w:semiHidden/>
    <w:qFormat/>
    <w:uiPriority w:val="0"/>
    <w:rPr>
      <w:rFonts w:ascii="仿宋" w:hAnsi="仿宋" w:eastAsia="仿宋" w:cs="仿宋"/>
      <w:sz w:val="28"/>
      <w:szCs w:val="28"/>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5e70f39b-5a4f-4579-9aea-e3c629e7559c</errorID>
      <errorWord>(</errorWord>
      <group>L1_Format</group>
      <groupName>格式问题</groupName>
      <ability>L2_HalfPunc_CN</ability>
      <abilityName>全半角检查</abilityName>
      <candidateList>
        <item>（</item>
      </candidateList>
      <explain>文本全半角错误。</explain>
      <paraID>4BD68F48</paraID>
      <start>123</start>
      <end>124</end>
      <status>modified</status>
      <modifiedWord>（</modifiedWord>
      <trackRevisions>false</trackRevisions>
    </reviewItem>
    <reviewItem>
      <errorID>4d54b435-b927-40be-9c58-317d75c20abb</errorID>
      <errorWord>)</errorWord>
      <group>L1_Format</group>
      <groupName>格式问题</groupName>
      <ability>L2_HalfPunc_CN</ability>
      <abilityName>全半角检查</abilityName>
      <candidateList>
        <item>）</item>
      </candidateList>
      <explain>文本全半角错误。</explain>
      <paraID>4BD68F48</paraID>
      <start>136</start>
      <end>137</end>
      <status>modified</status>
      <modifiedWord>）</modifiedWord>
      <trackRevisions>false</trackRevisions>
    </reviewItem>
    <reviewItem>
      <errorID>0ee9fdd2-5d49-41f1-ade6-88d7ae569a9a</errorID>
      <errorWord>,</errorWord>
      <group>L1_Format</group>
      <groupName>格式问题</groupName>
      <ability>L2_HalfPunc_CN</ability>
      <abilityName>全半角检查</abilityName>
      <candidateList>
        <item>，</item>
      </candidateList>
      <explain>文本全半角错误。</explain>
      <paraID>  4A8D78</paraID>
      <start>71</start>
      <end>72</end>
      <status>modified</status>
      <modifiedWord>，</modifiedWord>
      <trackRevisions>false</trackRevisions>
    </reviewItem>
    <reviewItem>
      <errorID>3e6c7412-109d-402e-baf8-4e2c9b36cd22</errorID>
      <errorWord>，</errorWord>
      <group>L1_Word</group>
      <groupName>字词问题</groupName>
      <ability>L2_Typo</ability>
      <abilityName>字词错误</abilityName>
      <candidateList>
        <item>，由</item>
      </candidateList>
      <explain/>
      <paraID>5E5F60A5</paraID>
      <start>165</start>
      <end>166</end>
      <status>ignored</status>
      <modifiedWord/>
      <trackRevisions>false</trackRevisions>
    </reviewItem>
    <reviewItem>
      <errorID>7eccc5de-4de7-4e06-ad5a-fc6082584c23</errorID>
      <errorWord>(</errorWord>
      <group>L1_Format</group>
      <groupName>格式问题</groupName>
      <ability>L2_HalfPunc_CN</ability>
      <abilityName>全半角检查</abilityName>
      <candidateList>
        <item>（</item>
      </candidateList>
      <explain>文本全半角错误。</explain>
      <paraID>3C878174</paraID>
      <start>88</start>
      <end>89</end>
      <status>modified</status>
      <modifiedWord>（</modifiedWord>
      <trackRevisions>false</trackRevisions>
    </reviewItem>
    <reviewItem>
      <errorID>6dc6004c-65a3-4638-963f-1a4a430ef350</errorID>
      <errorWord>)</errorWord>
      <group>L1_Format</group>
      <groupName>格式问题</groupName>
      <ability>L2_HalfPunc_CN</ability>
      <abilityName>全半角检查</abilityName>
      <candidateList>
        <item>）</item>
      </candidateList>
      <explain>文本全半角错误。</explain>
      <paraID>3C878174</paraID>
      <start>95</start>
      <end>96</end>
      <status>modified</status>
      <modifiedWord>）</modifiedWord>
      <trackRevisions>false</trackRevisions>
    </reviewItem>
    <reviewItem>
      <errorID>636140c3-dbfa-4a2c-b991-cd8194c4e635</errorID>
      <errorWord>(</errorWord>
      <group>L1_Format</group>
      <groupName>格式问题</groupName>
      <ability>L2_HalfPunc_CN</ability>
      <abilityName>全半角检查</abilityName>
      <candidateList>
        <item>（</item>
      </candidateList>
      <explain>文本全半角错误。</explain>
      <paraID>3C878174</paraID>
      <start>113</start>
      <end>114</end>
      <status>modified</status>
      <modifiedWord>（</modifiedWord>
      <trackRevisions>false</trackRevisions>
    </reviewItem>
    <reviewItem>
      <errorID>23b4ca60-a454-4355-b461-857a7a61a3e0</errorID>
      <errorWord>)</errorWord>
      <group>L1_Format</group>
      <groupName>格式问题</groupName>
      <ability>L2_HalfPunc_CN</ability>
      <abilityName>全半角检查</abilityName>
      <candidateList>
        <item>）</item>
      </candidateList>
      <explain>文本全半角错误。</explain>
      <paraID>3C878174</paraID>
      <start>124</start>
      <end>125</end>
      <status>modified</status>
      <modifiedWord>）</modifiedWord>
      <trackRevisions>false</trackRevisions>
    </reviewItem>
    <reviewItem>
      <errorID>00b84313-9f26-4c75-8bef-364c5b8a9423</errorID>
      <errorWord>(</errorWord>
      <group>L1_Format</group>
      <groupName>格式问题</groupName>
      <ability>L2_HalfPunc_CN</ability>
      <abilityName>全半角检查</abilityName>
      <candidateList>
        <item>（</item>
      </candidateList>
      <explain>文本全半角错误。</explain>
      <paraID>5ECBD9BA</paraID>
      <start>47</start>
      <end>48</end>
      <status>modified</status>
      <modifiedWord>（</modifiedWord>
      <trackRevisions>false</trackRevisions>
    </reviewItem>
    <reviewItem>
      <errorID>0a78cfdf-15ab-425d-9a66-daaa138857a6</errorID>
      <errorWord>),</errorWord>
      <group>L1_Format</group>
      <groupName>格式问题</groupName>
      <ability>L2_HalfPunc_CN</ability>
      <abilityName>全半角检查</abilityName>
      <candidateList>
        <item>），</item>
      </candidateList>
      <explain>文本全半角错误。</explain>
      <paraID>5ECBD9BA</paraID>
      <start>67</start>
      <end>69</end>
      <status>modified</status>
      <modifiedWord>），</modifiedWord>
      <trackRevisions>false</trackRevisions>
    </reviewItem>
    <reviewItem>
      <errorID>e3fb71da-45a7-41a1-95f7-a1a71d6a3c56</errorID>
      <errorWord>脑梗塞</errorWord>
      <group>L1_Knowledge</group>
      <groupName>知识性问题</groupName>
      <ability>L2_Term</ability>
      <abilityName>专业术语</abilityName>
      <candidateList>
        <item>脑梗死</item>
      </candidateList>
      <explain>医学名词[脑梗塞]为不规范表述或旧称，其规范书面表述为[脑梗死]。</explain>
      <paraID>27B79A32</paraID>
      <start>108</start>
      <end>111</end>
      <status>ignored</status>
      <modifiedWord/>
      <trackRevisions>false</trackRevisions>
    </reviewItem>
    <reviewItem>
      <errorID>c5127ca9-eb8a-40ba-add3-50a8fa78aa39</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27B79A32</paraID>
      <start>172</start>
      <end>173</end>
      <status>modified</status>
      <modifiedWord>—</modifiedWord>
      <trackRevisions>false</trackRevisions>
    </reviewItem>
    <reviewItem>
      <errorID>2addd09d-9b7b-4b3a-81a4-c8cdb29e82b7</errorID>
      <errorWord>(</errorWord>
      <group>L1_Format</group>
      <groupName>格式问题</groupName>
      <ability>L2_HalfPunc_CN</ability>
      <abilityName>全半角检查</abilityName>
      <candidateList>
        <item>（</item>
      </candidateList>
      <explain>文本全半角错误。</explain>
      <paraID>39525588</paraID>
      <start>31</start>
      <end>32</end>
      <status>modified</status>
      <modifiedWord>（</modifiedWord>
      <trackRevisions>false</trackRevisions>
    </reviewItem>
    <reviewItem>
      <errorID>aced0373-02e2-4a9c-8f86-225d80689bac</errorID>
      <errorWord>)</errorWord>
      <group>L1_Format</group>
      <groupName>格式问题</groupName>
      <ability>L2_HalfPunc_CN</ability>
      <abilityName>全半角检查</abilityName>
      <candidateList>
        <item>）</item>
      </candidateList>
      <explain>文本全半角错误。</explain>
      <paraID>39525588</paraID>
      <start>68</start>
      <end>69</end>
      <status>modified</status>
      <modifiedWord>）</modifiedWord>
      <trackRevisions>false</trackRevisions>
    </reviewItem>
    <reviewItem>
      <errorID>0f852b16-4739-4599-81e2-c0f69a642c28</errorID>
      <errorWord>(</errorWord>
      <group>L1_Format</group>
      <groupName>格式问题</groupName>
      <ability>L2_HalfPunc_CN</ability>
      <abilityName>全半角检查</abilityName>
      <candidateList>
        <item>（</item>
      </candidateList>
      <explain>文本全半角错误。</explain>
      <paraID>10123072</paraID>
      <start>105</start>
      <end>106</end>
      <status>modified</status>
      <modifiedWord>（</modifiedWord>
      <trackRevisions>false</trackRevisions>
    </reviewItem>
    <reviewItem>
      <errorID>3303b4b0-2d00-49ce-ac7b-8562532c4e53</errorID>
      <errorWord>),</errorWord>
      <group>L1_Format</group>
      <groupName>格式问题</groupName>
      <ability>L2_HalfPunc_CN</ability>
      <abilityName>全半角检查</abilityName>
      <candidateList>
        <item>），</item>
      </candidateList>
      <explain>文本全半角错误。</explain>
      <paraID>10123072</paraID>
      <start>118</start>
      <end>120</end>
      <status>modified</status>
      <modifiedWord>），</modifiedWord>
      <trackRevisions>false</trackRevisions>
    </reviewItem>
    <reviewItem>
      <errorID>e79a0402-c204-4821-ae9e-1b35ac21d184</errorID>
      <errorWord>(</errorWord>
      <group>L1_Format</group>
      <groupName>格式问题</groupName>
      <ability>L2_HalfPunc_CN</ability>
      <abilityName>全半角检查</abilityName>
      <candidateList>
        <item>（</item>
      </candidateList>
      <explain>文本全半角错误。</explain>
      <paraID>1B4652BD</paraID>
      <start>34</start>
      <end>35</end>
      <status>modified</status>
      <modifiedWord>（</modifiedWord>
      <trackRevisions>false</trackRevisions>
    </reviewItem>
    <reviewItem>
      <errorID>1b615813-ab96-4f7f-868b-c69fd2de79f5</errorID>
      <errorWord>)</errorWord>
      <group>L1_Format</group>
      <groupName>格式问题</groupName>
      <ability>L2_HalfPunc_CN</ability>
      <abilityName>全半角检查</abilityName>
      <candidateList>
        <item>）</item>
      </candidateList>
      <explain>文本全半角错误。</explain>
      <paraID>1B4652BD</paraID>
      <start>83</start>
      <end>84</end>
      <status>modified</status>
      <modifiedWord>）</modifiedWord>
      <trackRevisions>false</trackRevisions>
    </reviewItem>
    <reviewItem>
      <errorID>11beb2c4-f7f6-428a-bbf4-b5505e2153de</errorID>
      <errorWord>;</errorWord>
      <group>L1_Format</group>
      <groupName>格式问题</groupName>
      <ability>L2_HalfPunc_CN</ability>
      <abilityName>全半角检查</abilityName>
      <candidateList>
        <item>；</item>
      </candidateList>
      <explain>文本全半角错误。</explain>
      <paraID>4C460018</paraID>
      <start>18</start>
      <end>19</end>
      <status>modified</status>
      <modifiedWord>；</modifiedWord>
      <trackRevisions>false</trackRevisions>
    </reviewItem>
    <reviewItem>
      <errorID>4e7b9b6d-25d7-40ff-b51f-c787428921b5</errorID>
      <errorWord>;</errorWord>
      <group>L1_Format</group>
      <groupName>格式问题</groupName>
      <ability>L2_HalfPunc_CN</ability>
      <abilityName>全半角检查</abilityName>
      <candidateList>
        <item>；</item>
      </candidateList>
      <explain>文本全半角错误。</explain>
      <paraID>7CA01CA5</paraID>
      <start>23</start>
      <end>24</end>
      <status>modified</status>
      <modifiedWord>；</modifiedWord>
      <trackRevisions>false</trackRevisions>
    </reviewItem>
    <reviewItem>
      <errorID>f7aa6f5d-622a-4d0d-962d-f97b6e1f1b39</errorID>
      <errorWord>(</errorWord>
      <group>L1_Format</group>
      <groupName>格式问题</groupName>
      <ability>L2_HalfPunc_CN</ability>
      <abilityName>全半角检查</abilityName>
      <candidateList>
        <item>（</item>
      </candidateList>
      <explain>文本全半角错误。</explain>
      <paraID>18D0C7FE</paraID>
      <start>94</start>
      <end>95</end>
      <status>modified</status>
      <modifiedWord>（</modifiedWord>
      <trackRevisions>false</trackRevisions>
    </reviewItem>
    <reviewItem>
      <errorID>addab51c-3f97-4ea4-9bb1-4e661a138fff</errorID>
      <errorWord>)</errorWord>
      <group>L1_Format</group>
      <groupName>格式问题</groupName>
      <ability>L2_HalfPunc_CN</ability>
      <abilityName>全半角检查</abilityName>
      <candidateList>
        <item>）</item>
      </candidateList>
      <explain>文本全半角错误。</explain>
      <paraID>18D0C7FE</paraID>
      <start>97</start>
      <end>98</end>
      <status>modified</status>
      <modifiedWord>）</modifiedWord>
      <trackRevisions>false</trackRevisions>
    </reviewItem>
    <reviewItem>
      <errorID>1d1b27d6-4ea7-4f51-8bab-b947510e9d4c</errorID>
      <errorWord>(</errorWord>
      <group>L1_Format</group>
      <groupName>格式问题</groupName>
      <ability>L2_HalfPunc_CN</ability>
      <abilityName>全半角检查</abilityName>
      <candidateList>
        <item>（</item>
      </candidateList>
      <explain>文本全半角错误。</explain>
      <paraID>78597A85</paraID>
      <start>4</start>
      <end>5</end>
      <status>modified</status>
      <modifiedWord>（</modifiedWord>
      <trackRevisions>false</trackRevisions>
    </reviewItem>
    <reviewItem>
      <errorID>80dbcb86-954b-45f9-a8b2-8fd39595308a</errorID>
      <errorWord>)</errorWord>
      <group>L1_Format</group>
      <groupName>格式问题</groupName>
      <ability>L2_HalfPunc_CN</ability>
      <abilityName>全半角检查</abilityName>
      <candidateList>
        <item>）</item>
      </candidateList>
      <explain>文本全半角错误。</explain>
      <paraID>78597A85</paraID>
      <start>6</start>
      <end>7</end>
      <status>modified</status>
      <modifiedWord>）</modifiedWord>
      <trackRevisions>false</trackRevisions>
    </reviewItem>
    <reviewItem>
      <errorID>72f4ccc5-73fb-4bb0-9a86-868dbeef5dac</errorID>
      <errorWord>(</errorWord>
      <group>L1_Format</group>
      <groupName>格式问题</groupName>
      <ability>L2_HalfPunc_CN</ability>
      <abilityName>全半角检查</abilityName>
      <candidateList>
        <item>（</item>
      </candidateList>
      <explain>文本全半角错误。</explain>
      <paraID>4EE5A1AE</paraID>
      <start>4</start>
      <end>5</end>
      <status>modified</status>
      <modifiedWord>（</modifiedWord>
      <trackRevisions>false</trackRevisions>
    </reviewItem>
    <reviewItem>
      <errorID>5fc8fbcb-2735-4236-b6e0-fa537169f1be</errorID>
      <errorWord>)</errorWord>
      <group>L1_Format</group>
      <groupName>格式问题</groupName>
      <ability>L2_HalfPunc_CN</ability>
      <abilityName>全半角检查</abilityName>
      <candidateList>
        <item>）</item>
      </candidateList>
      <explain>文本全半角错误。</explain>
      <paraID>4EE5A1AE</paraID>
      <start>6</start>
      <end>7</end>
      <status>modified</status>
      <modifiedWord>）</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0f4fb56-2257-431e-bb4f-4efef08b3e8a}">
  <ds:schemaRefs/>
</ds:datastoreItem>
</file>

<file path=docProps/app.xml><?xml version="1.0" encoding="utf-8"?>
<Properties xmlns="http://schemas.openxmlformats.org/officeDocument/2006/extended-properties" xmlns:vt="http://schemas.openxmlformats.org/officeDocument/2006/docPropsVTypes">
  <Template>Normal</Template>
  <Company>szljsjdj</Company>
  <Pages>14</Pages>
  <Words>4442</Words>
  <Characters>5220</Characters>
  <Lines>11</Lines>
  <Paragraphs>3</Paragraphs>
  <TotalTime>7</TotalTime>
  <ScaleCrop>false</ScaleCrop>
  <LinksUpToDate>false</LinksUpToDate>
  <CharactersWithSpaces>5487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2017-12-13T07:47:00Z</dcterms:created>
  <dc:creator>founder</dc:creator>
  <cp:lastModifiedBy>高天宇</cp:lastModifiedBy>
  <cp:lastPrinted>2025-07-14T09:07:00Z</cp:lastPrinted>
  <dcterms:modified xsi:type="dcterms:W3CDTF">2026-08-14T08:12:23Z</dcterms:modified>
  <dc:title>绥质技监函〔2004〕××号</dc:title>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DBA6B0CFED974E3BBC3BEFF7F9152AEE_13</vt:lpwstr>
  </property>
  <property fmtid="{D5CDD505-2E9C-101B-9397-08002B2CF9AE}" pid="4" name="KSOTemplateDocerSaveRecord">
    <vt:lpwstr>eyJoZGlkIjoiZTZiMWFiNDAzYWU4ZjMyODdhZjNkZjI2NGVmNDE2NWEiLCJ1c2VySWQiOiIzMjk0MzE2NjQifQ==</vt:lpwstr>
  </property>
</Properties>
</file>